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A0334" w14:textId="77777777" w:rsidR="002F2BCA" w:rsidRDefault="00334A86" w:rsidP="002F2BCA">
      <w:pPr>
        <w:pStyle w:val="ACguide-rouge1erTitre"/>
        <w:outlineLvl w:val="0"/>
        <w:rPr>
          <w:lang w:val="it-IT"/>
        </w:rPr>
      </w:pPr>
      <w:r w:rsidRPr="00DC3404">
        <w:rPr>
          <w:lang w:val="it-IT"/>
        </w:rPr>
        <w:t>Guida alla redazione delle Istruzioni di Regata</w:t>
      </w:r>
    </w:p>
    <w:p w14:paraId="43B9B26C" w14:textId="2303FA67" w:rsidR="00FF0B8D" w:rsidRPr="002F2BCA" w:rsidRDefault="00FF0B8D" w:rsidP="002F2BCA">
      <w:pPr>
        <w:pStyle w:val="ACguide-rouge1erTitre"/>
        <w:outlineLvl w:val="0"/>
        <w:rPr>
          <w:lang w:val="it-IT"/>
        </w:rPr>
      </w:pPr>
      <w:r w:rsidRPr="00FF0B8D">
        <w:rPr>
          <w:lang w:val="it-IT"/>
        </w:rPr>
        <w:t>Regate Monotipo, Campionato a punti</w:t>
      </w:r>
    </w:p>
    <w:p w14:paraId="12174CE4" w14:textId="6A47133B" w:rsidR="005B5CF0" w:rsidRPr="00F1425D" w:rsidRDefault="005B5CF0" w:rsidP="005B5CF0">
      <w:pPr>
        <w:pStyle w:val="ACguide-rouge"/>
        <w:rPr>
          <w:b/>
          <w:bCs/>
          <w:lang w:val="it-IT"/>
        </w:rPr>
      </w:pPr>
      <w:r w:rsidRPr="00365A57">
        <w:rPr>
          <w:b/>
          <w:bCs/>
          <w:lang w:val="it-IT"/>
        </w:rPr>
        <w:t xml:space="preserve">Quando </w:t>
      </w:r>
      <w:r w:rsidR="001A57EB">
        <w:rPr>
          <w:b/>
          <w:bCs/>
          <w:lang w:val="it-IT"/>
        </w:rPr>
        <w:t>le Istruzioni</w:t>
      </w:r>
      <w:r>
        <w:rPr>
          <w:b/>
          <w:bCs/>
          <w:lang w:val="it-IT"/>
        </w:rPr>
        <w:t xml:space="preserve"> di Regata (IR) </w:t>
      </w:r>
      <w:r w:rsidR="001A57EB">
        <w:rPr>
          <w:b/>
          <w:bCs/>
          <w:lang w:val="it-IT"/>
        </w:rPr>
        <w:t>sono state revisionate</w:t>
      </w:r>
      <w:r w:rsidRPr="00365A57">
        <w:rPr>
          <w:b/>
          <w:bCs/>
          <w:lang w:val="it-IT"/>
        </w:rPr>
        <w:t xml:space="preserve"> dalla Giuria</w:t>
      </w:r>
      <w:r w:rsidR="001A57EB">
        <w:rPr>
          <w:b/>
          <w:bCs/>
          <w:lang w:val="it-IT"/>
        </w:rPr>
        <w:t xml:space="preserve"> </w:t>
      </w:r>
      <w:r w:rsidRPr="00365A57">
        <w:rPr>
          <w:b/>
          <w:bCs/>
          <w:lang w:val="it-IT"/>
        </w:rPr>
        <w:t xml:space="preserve">e </w:t>
      </w:r>
      <w:r w:rsidR="001A57EB">
        <w:rPr>
          <w:b/>
          <w:bCs/>
          <w:lang w:val="it-IT"/>
        </w:rPr>
        <w:t>sono pronte</w:t>
      </w:r>
      <w:r w:rsidRPr="00365A57">
        <w:rPr>
          <w:b/>
          <w:bCs/>
          <w:lang w:val="it-IT"/>
        </w:rPr>
        <w:t xml:space="preserve"> per </w:t>
      </w:r>
      <w:r w:rsidR="001A57EB">
        <w:rPr>
          <w:b/>
          <w:bCs/>
          <w:lang w:val="it-IT"/>
        </w:rPr>
        <w:t>essere pubblicate</w:t>
      </w:r>
      <w:r w:rsidRPr="00365A57">
        <w:rPr>
          <w:b/>
          <w:bCs/>
          <w:lang w:val="it-IT"/>
        </w:rPr>
        <w:t>, questa pagina e tutti i commenti e gli aiuti</w:t>
      </w:r>
      <w:r w:rsidR="001A57EB">
        <w:rPr>
          <w:b/>
          <w:bCs/>
          <w:lang w:val="it-IT"/>
        </w:rPr>
        <w:t xml:space="preserve"> in rosso</w:t>
      </w:r>
      <w:r w:rsidRPr="00365A57">
        <w:rPr>
          <w:b/>
          <w:bCs/>
          <w:lang w:val="it-IT"/>
        </w:rPr>
        <w:t xml:space="preserve"> nei testi </w:t>
      </w:r>
      <w:r w:rsidRPr="00F1425D">
        <w:rPr>
          <w:b/>
          <w:lang w:val="it-IT"/>
        </w:rPr>
        <w:t>devono essere cancellati</w:t>
      </w:r>
      <w:r w:rsidRPr="00F1425D">
        <w:rPr>
          <w:b/>
          <w:bCs/>
          <w:lang w:val="it-IT"/>
        </w:rPr>
        <w:t>.</w:t>
      </w:r>
    </w:p>
    <w:p w14:paraId="22ED85D8" w14:textId="77777777" w:rsidR="005B5CF0" w:rsidRPr="00F1425D" w:rsidRDefault="005B5CF0" w:rsidP="005B5CF0">
      <w:pPr>
        <w:pStyle w:val="ACguide-rouge"/>
        <w:rPr>
          <w:lang w:val="it-IT"/>
        </w:rPr>
      </w:pPr>
    </w:p>
    <w:p w14:paraId="187BEE6E" w14:textId="77777777" w:rsidR="00DC003E" w:rsidRDefault="000C7DC6" w:rsidP="000C7DC6">
      <w:pPr>
        <w:pStyle w:val="ACguide-rouge"/>
        <w:rPr>
          <w:lang w:val="it-IT"/>
        </w:rPr>
      </w:pPr>
      <w:r>
        <w:rPr>
          <w:lang w:val="it-IT"/>
        </w:rPr>
        <w:t>L’uso di q</w:t>
      </w:r>
      <w:r w:rsidRPr="000C7DC6">
        <w:rPr>
          <w:lang w:val="it-IT"/>
        </w:rPr>
        <w:t xml:space="preserve">uesto modello standard di Swiss Sailing </w:t>
      </w:r>
      <w:r>
        <w:rPr>
          <w:lang w:val="it-IT"/>
        </w:rPr>
        <w:t>per le Istruzioni di Regata (</w:t>
      </w:r>
      <w:r w:rsidRPr="000C7DC6">
        <w:rPr>
          <w:lang w:val="it-IT"/>
        </w:rPr>
        <w:t>I</w:t>
      </w:r>
      <w:r>
        <w:rPr>
          <w:lang w:val="it-IT"/>
        </w:rPr>
        <w:t>R</w:t>
      </w:r>
      <w:r w:rsidRPr="000C7DC6">
        <w:rPr>
          <w:lang w:val="it-IT"/>
        </w:rPr>
        <w:t xml:space="preserve">) è </w:t>
      </w:r>
      <w:r w:rsidRPr="00DC003E">
        <w:rPr>
          <w:lang w:val="it-IT"/>
        </w:rPr>
        <w:t xml:space="preserve">obbligatorio per l'organizzazione di </w:t>
      </w:r>
      <w:r w:rsidRPr="000C7DC6">
        <w:rPr>
          <w:highlight w:val="yellow"/>
          <w:lang w:val="it-IT"/>
        </w:rPr>
        <w:t>Campionati Svizzeri, Campionati Svizzeri a Punti e Campionati di Classe</w:t>
      </w:r>
      <w:r w:rsidRPr="000C7DC6">
        <w:rPr>
          <w:lang w:val="it-IT"/>
        </w:rPr>
        <w:t>.</w:t>
      </w:r>
    </w:p>
    <w:p w14:paraId="18F5B12B" w14:textId="34A18CB8" w:rsidR="000C7DC6" w:rsidRDefault="00DC003E" w:rsidP="000C7DC6">
      <w:pPr>
        <w:pStyle w:val="ACguide-rouge"/>
        <w:rPr>
          <w:lang w:val="it-IT"/>
        </w:rPr>
      </w:pPr>
      <w:r w:rsidRPr="00276DA0">
        <w:rPr>
          <w:lang w:val="it-IT"/>
        </w:rPr>
        <w:t xml:space="preserve">È conforme </w:t>
      </w:r>
      <w:r w:rsidRPr="00A24689">
        <w:rPr>
          <w:lang w:val="it-IT"/>
        </w:rPr>
        <w:t xml:space="preserve">all’appendice </w:t>
      </w:r>
      <w:r w:rsidR="000C7DC6" w:rsidRPr="000C7DC6">
        <w:rPr>
          <w:lang w:val="it-IT"/>
        </w:rPr>
        <w:t>J</w:t>
      </w:r>
      <w:r w:rsidR="00E834BD">
        <w:rPr>
          <w:lang w:val="it-IT"/>
        </w:rPr>
        <w:t>2</w:t>
      </w:r>
      <w:r w:rsidR="000C7DC6" w:rsidRPr="000C7DC6">
        <w:rPr>
          <w:lang w:val="it-IT"/>
        </w:rPr>
        <w:t xml:space="preserve"> del Regolamento di Regata (</w:t>
      </w:r>
      <w:r w:rsidR="000C7DC6">
        <w:rPr>
          <w:lang w:val="it-IT"/>
        </w:rPr>
        <w:t>RR</w:t>
      </w:r>
      <w:r w:rsidR="000C7DC6" w:rsidRPr="000C7DC6">
        <w:rPr>
          <w:lang w:val="it-IT"/>
        </w:rPr>
        <w:t>S).</w:t>
      </w:r>
    </w:p>
    <w:p w14:paraId="754D2099" w14:textId="77777777" w:rsidR="000C7DC6" w:rsidRDefault="000C7DC6" w:rsidP="000C7DC6">
      <w:pPr>
        <w:pStyle w:val="ACguide-rouge"/>
        <w:rPr>
          <w:lang w:val="it-IT"/>
        </w:rPr>
      </w:pPr>
    </w:p>
    <w:p w14:paraId="18ECC929" w14:textId="2AA338D4" w:rsidR="000C7DC6" w:rsidRDefault="00DC003E" w:rsidP="000C7DC6">
      <w:pPr>
        <w:pStyle w:val="ACguide-rouge"/>
        <w:rPr>
          <w:lang w:val="it-IT"/>
        </w:rPr>
      </w:pPr>
      <w:r w:rsidRPr="000C7DC6">
        <w:rPr>
          <w:lang w:val="it-IT"/>
        </w:rPr>
        <w:t>Con lievi adattamenti può servire come base per tutti i tipi di eventi, dalle regate dei club locali alle regat</w:t>
      </w:r>
      <w:r>
        <w:rPr>
          <w:lang w:val="it-IT"/>
        </w:rPr>
        <w:t>e regionali o</w:t>
      </w:r>
      <w:r w:rsidRPr="0020010E">
        <w:rPr>
          <w:lang w:val="it-IT"/>
        </w:rPr>
        <w:t xml:space="preserve"> internazionali</w:t>
      </w:r>
      <w:r w:rsidR="000C7DC6" w:rsidRPr="000C7DC6">
        <w:rPr>
          <w:lang w:val="it-IT"/>
        </w:rPr>
        <w:t>.</w:t>
      </w:r>
    </w:p>
    <w:p w14:paraId="158FB6E3" w14:textId="77777777" w:rsidR="005B5CF0" w:rsidRPr="00276DA0" w:rsidRDefault="005B5CF0" w:rsidP="005B5CF0">
      <w:pPr>
        <w:pStyle w:val="ACguide-rouge"/>
        <w:rPr>
          <w:lang w:val="it-IT"/>
        </w:rPr>
      </w:pPr>
    </w:p>
    <w:p w14:paraId="4E6A88EB" w14:textId="77777777" w:rsidR="00DC003E" w:rsidRPr="00276DA0" w:rsidRDefault="00DC003E" w:rsidP="00DC003E">
      <w:pPr>
        <w:pStyle w:val="ACguide-rouge"/>
        <w:rPr>
          <w:lang w:val="it-IT"/>
        </w:rPr>
      </w:pPr>
      <w:r w:rsidRPr="00276DA0">
        <w:rPr>
          <w:lang w:val="it-IT"/>
        </w:rPr>
        <w:t xml:space="preserve">Utilizzando questo modello e seguendo le raccomandazioni riportate di seguito, contribuirete all'educazione dei concorrenti e renderete loro la vita più facile, perché ovunque andranno troveranno la stessa struttura </w:t>
      </w:r>
      <w:r>
        <w:rPr>
          <w:lang w:val="it-IT"/>
        </w:rPr>
        <w:t>del documento</w:t>
      </w:r>
      <w:r w:rsidRPr="00276DA0">
        <w:rPr>
          <w:lang w:val="it-IT"/>
        </w:rPr>
        <w:t xml:space="preserve"> e lo stesso vocabolario standard.</w:t>
      </w:r>
    </w:p>
    <w:p w14:paraId="68136B6C" w14:textId="77777777" w:rsidR="00DC003E" w:rsidRPr="00276DA0" w:rsidRDefault="00DC003E" w:rsidP="00DC003E">
      <w:pPr>
        <w:pStyle w:val="ACguide-rouge"/>
        <w:rPr>
          <w:lang w:val="it-IT"/>
        </w:rPr>
      </w:pPr>
    </w:p>
    <w:p w14:paraId="4C0CF616" w14:textId="77777777" w:rsidR="00DC003E" w:rsidRDefault="00DC003E" w:rsidP="00DC003E">
      <w:pPr>
        <w:pStyle w:val="ACguide-rouge"/>
        <w:rPr>
          <w:lang w:val="it-IT"/>
        </w:rPr>
      </w:pPr>
      <w:r w:rsidRPr="00276DA0">
        <w:rPr>
          <w:lang w:val="it-IT"/>
        </w:rPr>
        <w:t>Per i vostri sponsor, utilizzate la tabella a 5 colonne nel "piè di pagina", fornita a questo scopo.</w:t>
      </w:r>
    </w:p>
    <w:p w14:paraId="28497A64" w14:textId="77777777" w:rsidR="00DC003E" w:rsidRPr="00276DA0" w:rsidRDefault="00DC003E" w:rsidP="00DC003E">
      <w:pPr>
        <w:pStyle w:val="ACguide-rouge"/>
        <w:rPr>
          <w:lang w:val="it-IT"/>
        </w:rPr>
      </w:pPr>
      <w:r w:rsidRPr="00276DA0">
        <w:rPr>
          <w:lang w:val="it-IT"/>
        </w:rPr>
        <w:t xml:space="preserve">Potete quindi utilizzare questo "piè di pagina" senza modifiche nella configurazione di Manage2Sail, </w:t>
      </w:r>
      <w:r>
        <w:rPr>
          <w:lang w:val="it-IT"/>
        </w:rPr>
        <w:t xml:space="preserve">della </w:t>
      </w:r>
      <w:r w:rsidRPr="00276DA0">
        <w:rPr>
          <w:lang w:val="it-IT"/>
        </w:rPr>
        <w:t>pagina &lt;Document &amp; Logos&gt;, sezione "ORM PDF Output", ultimi due campi.</w:t>
      </w:r>
    </w:p>
    <w:p w14:paraId="25E92459" w14:textId="77777777" w:rsidR="00DC003E" w:rsidRPr="00276DA0" w:rsidRDefault="00DC003E" w:rsidP="00DC003E">
      <w:pPr>
        <w:pStyle w:val="ACguide-rouge"/>
        <w:rPr>
          <w:lang w:val="it-IT"/>
        </w:rPr>
      </w:pPr>
    </w:p>
    <w:p w14:paraId="7C2431E3" w14:textId="0E9F5969" w:rsidR="00DC003E" w:rsidRDefault="00DC003E" w:rsidP="00DC003E">
      <w:pPr>
        <w:pStyle w:val="ACguide-rouge"/>
        <w:rPr>
          <w:lang w:val="it-IT"/>
        </w:rPr>
      </w:pPr>
      <w:r w:rsidRPr="00276DA0">
        <w:rPr>
          <w:lang w:val="it-IT"/>
        </w:rPr>
        <w:t>Non inseri</w:t>
      </w:r>
      <w:r w:rsidR="006646F4">
        <w:rPr>
          <w:lang w:val="it-IT"/>
        </w:rPr>
        <w:t>t</w:t>
      </w:r>
      <w:r w:rsidRPr="00276DA0">
        <w:rPr>
          <w:lang w:val="it-IT"/>
        </w:rPr>
        <w:t>e uno sponsor nell'intestazione.</w:t>
      </w:r>
    </w:p>
    <w:p w14:paraId="204C33D3" w14:textId="6829DD31" w:rsidR="005B5CF0" w:rsidRPr="0024283C" w:rsidRDefault="005B5CF0" w:rsidP="005B5CF0">
      <w:pPr>
        <w:pStyle w:val="ACguide-rougetitres"/>
        <w:rPr>
          <w:lang w:val="it-CH"/>
        </w:rPr>
      </w:pPr>
      <w:r w:rsidRPr="0024283C">
        <w:rPr>
          <w:lang w:val="it-CH"/>
        </w:rPr>
        <w:t xml:space="preserve">Il </w:t>
      </w:r>
      <w:r w:rsidR="00954B51">
        <w:rPr>
          <w:lang w:val="it-CH"/>
        </w:rPr>
        <w:t>documento</w:t>
      </w:r>
      <w:r w:rsidRPr="0024283C">
        <w:rPr>
          <w:lang w:val="it-CH"/>
        </w:rPr>
        <w:t xml:space="preserve"> si basa sui seguenti principi:  </w:t>
      </w:r>
    </w:p>
    <w:p w14:paraId="7F9C7215" w14:textId="3745B116" w:rsidR="00215DA9" w:rsidRDefault="005B5CF0" w:rsidP="005B5CF0">
      <w:pPr>
        <w:pStyle w:val="ACguide-rouge-bullet-list"/>
        <w:rPr>
          <w:lang w:val="it-IT"/>
        </w:rPr>
      </w:pPr>
      <w:r w:rsidRPr="00316062">
        <w:rPr>
          <w:lang w:val="it-IT"/>
        </w:rPr>
        <w:t>L’obiettivo del</w:t>
      </w:r>
      <w:r w:rsidR="00954B51">
        <w:rPr>
          <w:lang w:val="it-IT"/>
        </w:rPr>
        <w:t>le IR</w:t>
      </w:r>
      <w:r w:rsidR="00215DA9">
        <w:rPr>
          <w:lang w:val="it-IT"/>
        </w:rPr>
        <w:t xml:space="preserve"> è di dare al concorrente tutti i chiarimenti e le interpretazioni del</w:t>
      </w:r>
      <w:r w:rsidR="006646F4">
        <w:rPr>
          <w:lang w:val="it-IT"/>
        </w:rPr>
        <w:t>le</w:t>
      </w:r>
      <w:r w:rsidR="00215DA9">
        <w:rPr>
          <w:lang w:val="it-IT"/>
        </w:rPr>
        <w:t xml:space="preserve"> RRS necessari</w:t>
      </w:r>
      <w:r w:rsidRPr="00316062">
        <w:rPr>
          <w:lang w:val="it-IT"/>
        </w:rPr>
        <w:t xml:space="preserve"> per partecipare a un evento</w:t>
      </w:r>
      <w:r w:rsidR="00215DA9">
        <w:rPr>
          <w:lang w:val="it-IT"/>
        </w:rPr>
        <w:t>.</w:t>
      </w:r>
    </w:p>
    <w:p w14:paraId="266CEBA3" w14:textId="753B4B03" w:rsidR="005B5CF0" w:rsidRDefault="00215DA9" w:rsidP="005B5CF0">
      <w:pPr>
        <w:pStyle w:val="ACguide-rouge-bullet-list"/>
        <w:rPr>
          <w:lang w:val="it-IT"/>
        </w:rPr>
      </w:pPr>
      <w:r>
        <w:rPr>
          <w:lang w:val="it-IT"/>
        </w:rPr>
        <w:t>Le IR devono essere disponibili</w:t>
      </w:r>
      <w:r w:rsidR="005B5CF0" w:rsidRPr="00316062">
        <w:rPr>
          <w:lang w:val="it-IT"/>
        </w:rPr>
        <w:t xml:space="preserve"> prima </w:t>
      </w:r>
      <w:r w:rsidR="00D518EB">
        <w:rPr>
          <w:lang w:val="it-IT"/>
        </w:rPr>
        <w:t>della</w:t>
      </w:r>
      <w:r w:rsidR="006646F4">
        <w:rPr>
          <w:lang w:val="it-IT"/>
        </w:rPr>
        <w:t xml:space="preserve"> </w:t>
      </w:r>
      <w:r w:rsidR="00D518EB">
        <w:rPr>
          <w:lang w:val="it-IT"/>
        </w:rPr>
        <w:t>dell’inizio di</w:t>
      </w:r>
      <w:r w:rsidR="005B5CF0" w:rsidRPr="00316062">
        <w:rPr>
          <w:lang w:val="it-IT"/>
        </w:rPr>
        <w:t xml:space="preserve"> una regata (RRS 25.1) </w:t>
      </w:r>
      <w:r w:rsidR="00D518EB" w:rsidRPr="00D518EB">
        <w:rPr>
          <w:lang w:val="it-IT"/>
        </w:rPr>
        <w:t xml:space="preserve">Swiss Sailing raccomanda </w:t>
      </w:r>
      <w:r w:rsidR="00D518EB">
        <w:rPr>
          <w:lang w:val="it-IT"/>
        </w:rPr>
        <w:t>che siano disponibili</w:t>
      </w:r>
      <w:r w:rsidR="00D518EB" w:rsidRPr="00D518EB">
        <w:rPr>
          <w:lang w:val="it-IT"/>
        </w:rPr>
        <w:t xml:space="preserve"> entro le 18:</w:t>
      </w:r>
      <w:r w:rsidR="00D518EB">
        <w:rPr>
          <w:lang w:val="it-IT"/>
        </w:rPr>
        <w:t>00 del</w:t>
      </w:r>
      <w:r w:rsidR="00D518EB" w:rsidRPr="00D518EB">
        <w:rPr>
          <w:lang w:val="it-IT"/>
        </w:rPr>
        <w:t>la sera prima dell'ispezione</w:t>
      </w:r>
    </w:p>
    <w:p w14:paraId="2FD285AE" w14:textId="6598134B" w:rsidR="000C044D" w:rsidRPr="00316062" w:rsidRDefault="000C044D" w:rsidP="005B5CF0">
      <w:pPr>
        <w:pStyle w:val="ACguide-rouge-bullet-list"/>
        <w:rPr>
          <w:lang w:val="it-IT"/>
        </w:rPr>
      </w:pPr>
      <w:r w:rsidRPr="000C044D">
        <w:rPr>
          <w:lang w:val="it-IT"/>
        </w:rPr>
        <w:t xml:space="preserve">Fondamentalmente, le regole </w:t>
      </w:r>
      <w:r>
        <w:rPr>
          <w:lang w:val="it-IT"/>
        </w:rPr>
        <w:t>RRS</w:t>
      </w:r>
      <w:r w:rsidRPr="000C044D">
        <w:rPr>
          <w:lang w:val="it-IT"/>
        </w:rPr>
        <w:t xml:space="preserve"> e </w:t>
      </w:r>
      <w:r>
        <w:rPr>
          <w:lang w:val="it-IT"/>
        </w:rPr>
        <w:t>del Bando di Regata</w:t>
      </w:r>
      <w:r w:rsidRPr="000C044D">
        <w:rPr>
          <w:lang w:val="it-IT"/>
        </w:rPr>
        <w:t xml:space="preserve"> </w:t>
      </w:r>
      <w:r w:rsidR="00B02C19">
        <w:rPr>
          <w:lang w:val="it-IT"/>
        </w:rPr>
        <w:t xml:space="preserve">(BdR) </w:t>
      </w:r>
      <w:r w:rsidRPr="000C044D">
        <w:rPr>
          <w:lang w:val="it-IT"/>
        </w:rPr>
        <w:t xml:space="preserve">non dovrebbero essere ripetute </w:t>
      </w:r>
      <w:r>
        <w:rPr>
          <w:lang w:val="it-IT"/>
        </w:rPr>
        <w:t>nelle IR</w:t>
      </w:r>
      <w:r w:rsidRPr="000C044D">
        <w:rPr>
          <w:lang w:val="it-IT"/>
        </w:rPr>
        <w:t>.</w:t>
      </w:r>
    </w:p>
    <w:p w14:paraId="3B9898B8" w14:textId="7E5D36B6" w:rsidR="005B5CF0" w:rsidRPr="00316062" w:rsidRDefault="005B5CF0" w:rsidP="005B5CF0">
      <w:pPr>
        <w:pStyle w:val="ACguide-rouge-bullet-list"/>
        <w:rPr>
          <w:lang w:val="it-IT"/>
        </w:rPr>
      </w:pPr>
      <w:r w:rsidRPr="00146777">
        <w:rPr>
          <w:lang w:val="it-IT"/>
        </w:rPr>
        <w:t>Le regole del</w:t>
      </w:r>
      <w:r w:rsidR="006646F4">
        <w:rPr>
          <w:lang w:val="it-IT"/>
        </w:rPr>
        <w:t>le</w:t>
      </w:r>
      <w:r w:rsidRPr="00146777">
        <w:rPr>
          <w:lang w:val="it-IT"/>
        </w:rPr>
        <w:t xml:space="preserve"> RRS saranno modificate solo se la modifica è </w:t>
      </w:r>
      <w:r>
        <w:rPr>
          <w:lang w:val="it-IT"/>
        </w:rPr>
        <w:t>strettam</w:t>
      </w:r>
      <w:r w:rsidR="00FA61E0">
        <w:rPr>
          <w:lang w:val="it-IT"/>
        </w:rPr>
        <w:t>e</w:t>
      </w:r>
      <w:r>
        <w:rPr>
          <w:lang w:val="it-IT"/>
        </w:rPr>
        <w:t>nt</w:t>
      </w:r>
      <w:r w:rsidR="00FA61E0">
        <w:rPr>
          <w:lang w:val="it-IT"/>
        </w:rPr>
        <w:t>e</w:t>
      </w:r>
      <w:r w:rsidRPr="00146777">
        <w:rPr>
          <w:lang w:val="it-IT"/>
        </w:rPr>
        <w:t xml:space="preserve"> necessari</w:t>
      </w:r>
      <w:r w:rsidR="006646F4">
        <w:rPr>
          <w:lang w:val="it-IT"/>
        </w:rPr>
        <w:t>a</w:t>
      </w:r>
      <w:r w:rsidRPr="00146777">
        <w:rPr>
          <w:lang w:val="it-IT"/>
        </w:rPr>
        <w:t>. In tal caso, la modifica dovrà essere effettuata in accordo con la RRS 85.1 e dovrà fare riferimento alla regola modificata e specifica</w:t>
      </w:r>
      <w:r w:rsidR="006646F4">
        <w:rPr>
          <w:lang w:val="it-IT"/>
        </w:rPr>
        <w:t>ndo</w:t>
      </w:r>
      <w:r w:rsidRPr="00146777">
        <w:rPr>
          <w:lang w:val="it-IT"/>
        </w:rPr>
        <w:t xml:space="preserve"> la modifica. Per i riferimenti alle regole, le abbreviazioni RRS (Racing Rules of Sailing), </w:t>
      </w:r>
      <w:r>
        <w:rPr>
          <w:lang w:val="it-IT"/>
        </w:rPr>
        <w:t>BdR</w:t>
      </w:r>
      <w:r w:rsidRPr="00146777">
        <w:rPr>
          <w:lang w:val="it-IT"/>
        </w:rPr>
        <w:t xml:space="preserve"> (</w:t>
      </w:r>
      <w:r>
        <w:rPr>
          <w:lang w:val="it-IT"/>
        </w:rPr>
        <w:t>Bando di Regata</w:t>
      </w:r>
      <w:r w:rsidRPr="00146777">
        <w:rPr>
          <w:lang w:val="it-IT"/>
        </w:rPr>
        <w:t>) o I</w:t>
      </w:r>
      <w:r>
        <w:rPr>
          <w:lang w:val="it-IT"/>
        </w:rPr>
        <w:t>R</w:t>
      </w:r>
      <w:r w:rsidRPr="00146777">
        <w:rPr>
          <w:lang w:val="it-IT"/>
        </w:rPr>
        <w:t xml:space="preserve"> (</w:t>
      </w:r>
      <w:r w:rsidRPr="00316062">
        <w:rPr>
          <w:lang w:val="it-IT"/>
        </w:rPr>
        <w:t>Istruzioni di Regata</w:t>
      </w:r>
      <w:r w:rsidRPr="00146777">
        <w:rPr>
          <w:lang w:val="it-IT"/>
        </w:rPr>
        <w:t xml:space="preserve">) devono essere usate per indicare la fonte di una regola. Esempi: RRS 61.1(a) o </w:t>
      </w:r>
      <w:r>
        <w:rPr>
          <w:lang w:val="it-IT"/>
        </w:rPr>
        <w:t>BdR</w:t>
      </w:r>
      <w:r w:rsidRPr="00146777">
        <w:rPr>
          <w:lang w:val="it-IT"/>
        </w:rPr>
        <w:t xml:space="preserve"> 5.1</w:t>
      </w:r>
      <w:r>
        <w:rPr>
          <w:lang w:val="it-IT"/>
        </w:rPr>
        <w:t>.</w:t>
      </w:r>
    </w:p>
    <w:p w14:paraId="50C3A354" w14:textId="2DC223D4" w:rsidR="005B5CF0" w:rsidRPr="00316062" w:rsidRDefault="005B5CF0" w:rsidP="005B5CF0">
      <w:pPr>
        <w:pStyle w:val="ACguide-rouge-bullet-list"/>
        <w:rPr>
          <w:lang w:val="it-IT"/>
        </w:rPr>
      </w:pPr>
      <w:r>
        <w:rPr>
          <w:lang w:val="it-IT"/>
        </w:rPr>
        <w:t>Ove</w:t>
      </w:r>
      <w:r w:rsidRPr="009D6C76">
        <w:rPr>
          <w:lang w:val="it-IT"/>
        </w:rPr>
        <w:t xml:space="preserve"> possibile, </w:t>
      </w:r>
      <w:r>
        <w:rPr>
          <w:lang w:val="it-IT"/>
        </w:rPr>
        <w:t>usa</w:t>
      </w:r>
      <w:r w:rsidR="006646F4">
        <w:rPr>
          <w:lang w:val="it-IT"/>
        </w:rPr>
        <w:t>t</w:t>
      </w:r>
      <w:r>
        <w:rPr>
          <w:lang w:val="it-IT"/>
        </w:rPr>
        <w:t>e</w:t>
      </w:r>
      <w:r w:rsidRPr="009D6C76">
        <w:rPr>
          <w:lang w:val="it-IT"/>
        </w:rPr>
        <w:t xml:space="preserve"> i termini o le espressioni </w:t>
      </w:r>
      <w:r>
        <w:rPr>
          <w:lang w:val="it-IT"/>
        </w:rPr>
        <w:t>d</w:t>
      </w:r>
      <w:r w:rsidR="006646F4">
        <w:rPr>
          <w:lang w:val="it-IT"/>
        </w:rPr>
        <w:t>elle</w:t>
      </w:r>
      <w:r>
        <w:rPr>
          <w:lang w:val="it-IT"/>
        </w:rPr>
        <w:t xml:space="preserve"> RRS.</w:t>
      </w:r>
    </w:p>
    <w:p w14:paraId="7C5DA5C7" w14:textId="77777777" w:rsidR="005B5CF0" w:rsidRDefault="005B5CF0" w:rsidP="005B5CF0">
      <w:pPr>
        <w:pStyle w:val="ACguide-rougetitres"/>
        <w:outlineLvl w:val="0"/>
        <w:rPr>
          <w:lang w:val="it-IT"/>
        </w:rPr>
      </w:pPr>
      <w:r w:rsidRPr="00316062">
        <w:rPr>
          <w:lang w:val="it-IT"/>
        </w:rPr>
        <w:t>Istruzione per la redazione dei paragrafi :</w:t>
      </w:r>
    </w:p>
    <w:p w14:paraId="2FADC273" w14:textId="1E8A3BD6" w:rsidR="005B5CF0" w:rsidRPr="00316062" w:rsidRDefault="00B02C19" w:rsidP="005B5CF0">
      <w:pPr>
        <w:pStyle w:val="ACguide-rouge-bullet-list"/>
        <w:rPr>
          <w:b/>
          <w:lang w:val="it-IT"/>
        </w:rPr>
      </w:pPr>
      <w:r>
        <w:rPr>
          <w:bCs/>
          <w:lang w:val="it-IT"/>
        </w:rPr>
        <w:t>I testi</w:t>
      </w:r>
      <w:r w:rsidR="005B5CF0" w:rsidRPr="00EE2E59">
        <w:rPr>
          <w:bCs/>
          <w:lang w:val="it-IT"/>
        </w:rPr>
        <w:t xml:space="preserve"> </w:t>
      </w:r>
      <w:r>
        <w:rPr>
          <w:bCs/>
          <w:lang w:val="it-IT"/>
        </w:rPr>
        <w:t xml:space="preserve"> in </w:t>
      </w:r>
      <w:r w:rsidR="005B5CF0" w:rsidRPr="00EE2E59">
        <w:rPr>
          <w:bCs/>
          <w:lang w:val="it-IT"/>
        </w:rPr>
        <w:t>rosso nell</w:t>
      </w:r>
      <w:r w:rsidR="00FD3237">
        <w:rPr>
          <w:bCs/>
          <w:lang w:val="it-IT"/>
        </w:rPr>
        <w:t>e IR</w:t>
      </w:r>
      <w:r>
        <w:rPr>
          <w:bCs/>
          <w:lang w:val="it-IT"/>
        </w:rPr>
        <w:t xml:space="preserve"> sono commenti</w:t>
      </w:r>
      <w:r w:rsidR="005B5CF0" w:rsidRPr="00EE2E59">
        <w:rPr>
          <w:bCs/>
          <w:lang w:val="it-IT"/>
        </w:rPr>
        <w:t xml:space="preserve"> che aiuta</w:t>
      </w:r>
      <w:r>
        <w:rPr>
          <w:bCs/>
          <w:lang w:val="it-IT"/>
        </w:rPr>
        <w:t>no</w:t>
      </w:r>
      <w:r w:rsidR="005B5CF0" w:rsidRPr="00EE2E59">
        <w:rPr>
          <w:bCs/>
          <w:lang w:val="it-IT"/>
        </w:rPr>
        <w:t xml:space="preserve"> a comprendere il significato del paragrafo</w:t>
      </w:r>
      <w:r w:rsidR="005B5CF0" w:rsidRPr="00EE2E59">
        <w:rPr>
          <w:b/>
          <w:lang w:val="it-IT"/>
        </w:rPr>
        <w:t>. D</w:t>
      </w:r>
      <w:r>
        <w:rPr>
          <w:b/>
          <w:lang w:val="it-IT"/>
        </w:rPr>
        <w:t>evon</w:t>
      </w:r>
      <w:r w:rsidR="005B5CF0" w:rsidRPr="00EE2E59">
        <w:rPr>
          <w:b/>
          <w:lang w:val="it-IT"/>
        </w:rPr>
        <w:t xml:space="preserve">o essere </w:t>
      </w:r>
      <w:r w:rsidR="005B5CF0">
        <w:rPr>
          <w:b/>
          <w:lang w:val="it-IT"/>
        </w:rPr>
        <w:t>cancellati</w:t>
      </w:r>
      <w:r w:rsidR="005B5CF0" w:rsidRPr="00EE2E59">
        <w:rPr>
          <w:b/>
          <w:lang w:val="it-IT"/>
        </w:rPr>
        <w:t xml:space="preserve"> prima della pubblicazione</w:t>
      </w:r>
      <w:r w:rsidR="005B5CF0">
        <w:rPr>
          <w:b/>
          <w:lang w:val="it-IT"/>
        </w:rPr>
        <w:t>.</w:t>
      </w:r>
    </w:p>
    <w:p w14:paraId="5D81E3FD" w14:textId="6A76413D" w:rsidR="005B5CF0" w:rsidRPr="00316062" w:rsidRDefault="005B5CF0" w:rsidP="00B256C4">
      <w:pPr>
        <w:pStyle w:val="ACguide-rouge-bullet-list"/>
        <w:rPr>
          <w:lang w:val="it-IT"/>
        </w:rPr>
      </w:pPr>
      <w:r w:rsidRPr="00827D20">
        <w:rPr>
          <w:lang w:val="it-IT"/>
        </w:rPr>
        <w:t xml:space="preserve">I </w:t>
      </w:r>
      <w:r w:rsidRPr="0021556C">
        <w:rPr>
          <w:highlight w:val="yellow"/>
          <w:lang w:val="it-IT"/>
        </w:rPr>
        <w:t>&lt;testi evidenziati&gt;</w:t>
      </w:r>
      <w:r w:rsidRPr="00827D20">
        <w:rPr>
          <w:lang w:val="it-IT"/>
        </w:rPr>
        <w:t xml:space="preserve"> in giallo devono essere </w:t>
      </w:r>
      <w:r w:rsidRPr="00326BBB">
        <w:rPr>
          <w:lang w:val="it-IT"/>
        </w:rPr>
        <w:t>com</w:t>
      </w:r>
      <w:r w:rsidR="00B02C19">
        <w:rPr>
          <w:lang w:val="it-IT"/>
        </w:rPr>
        <w:t>pil</w:t>
      </w:r>
      <w:r w:rsidRPr="00326BBB">
        <w:rPr>
          <w:lang w:val="it-IT"/>
        </w:rPr>
        <w:t xml:space="preserve">ati con </w:t>
      </w:r>
      <w:r w:rsidR="00B02C19">
        <w:rPr>
          <w:lang w:val="it-IT"/>
        </w:rPr>
        <w:t>i dati</w:t>
      </w:r>
      <w:r w:rsidRPr="00326BBB">
        <w:rPr>
          <w:lang w:val="it-IT"/>
        </w:rPr>
        <w:t xml:space="preserve"> dell'evento</w:t>
      </w:r>
      <w:r>
        <w:rPr>
          <w:lang w:val="it-IT"/>
        </w:rPr>
        <w:t xml:space="preserve">. </w:t>
      </w:r>
      <w:r w:rsidR="00634537">
        <w:rPr>
          <w:lang w:val="it-IT"/>
        </w:rPr>
        <w:t xml:space="preserve">Poi </w:t>
      </w:r>
      <w:r w:rsidR="00634537" w:rsidRPr="00634537">
        <w:rPr>
          <w:highlight w:val="yellow"/>
          <w:lang w:val="it-IT"/>
        </w:rPr>
        <w:t>l’</w:t>
      </w:r>
      <w:r w:rsidRPr="00634537">
        <w:rPr>
          <w:highlight w:val="yellow"/>
          <w:lang w:val="it-IT"/>
        </w:rPr>
        <w:t>evidenziazione</w:t>
      </w:r>
      <w:r w:rsidRPr="00827D20">
        <w:rPr>
          <w:lang w:val="it-IT"/>
        </w:rPr>
        <w:t xml:space="preserve"> e le parentesi quadre </w:t>
      </w:r>
      <w:r w:rsidRPr="00B256C4">
        <w:rPr>
          <w:highlight w:val="yellow"/>
          <w:lang w:val="it-IT"/>
        </w:rPr>
        <w:t>&lt;...&gt;</w:t>
      </w:r>
      <w:r w:rsidRPr="00827D20">
        <w:rPr>
          <w:lang w:val="it-IT"/>
        </w:rPr>
        <w:t xml:space="preserve"> devono essere eliminate non appena il documento è pronto per la pubblicazione.</w:t>
      </w:r>
    </w:p>
    <w:p w14:paraId="5B144C22" w14:textId="77777777" w:rsidR="005B5CF0" w:rsidRPr="008A1203" w:rsidRDefault="005B5CF0" w:rsidP="005B5CF0">
      <w:pPr>
        <w:pStyle w:val="ACguide-rouge-bullet-list"/>
        <w:rPr>
          <w:lang w:val="it-IT"/>
        </w:rPr>
      </w:pPr>
      <w:r w:rsidRPr="008A1203">
        <w:rPr>
          <w:lang w:val="it-IT"/>
        </w:rPr>
        <w:t xml:space="preserve">I paragrafi in </w:t>
      </w:r>
      <w:r w:rsidRPr="008A1203">
        <w:rPr>
          <w:b/>
          <w:bCs/>
          <w:lang w:val="it-IT"/>
        </w:rPr>
        <w:t>corsivo</w:t>
      </w:r>
      <w:r w:rsidRPr="008A1203">
        <w:rPr>
          <w:lang w:val="it-IT"/>
        </w:rPr>
        <w:t xml:space="preserve"> sono </w:t>
      </w:r>
      <w:r>
        <w:rPr>
          <w:lang w:val="it-IT"/>
        </w:rPr>
        <w:t>opzionali</w:t>
      </w:r>
      <w:r w:rsidRPr="008A1203">
        <w:rPr>
          <w:lang w:val="it-IT"/>
        </w:rPr>
        <w:t xml:space="preserve">. </w:t>
      </w:r>
    </w:p>
    <w:p w14:paraId="34B98B6B" w14:textId="6819C15F" w:rsidR="005B5CF0" w:rsidRDefault="00634537" w:rsidP="005B5CF0">
      <w:pPr>
        <w:pStyle w:val="ACguide-rouge-bullet-list"/>
        <w:numPr>
          <w:ilvl w:val="0"/>
          <w:numId w:val="0"/>
        </w:numPr>
        <w:ind w:left="1080"/>
        <w:rPr>
          <w:iCs/>
          <w:lang w:val="it-IT"/>
        </w:rPr>
      </w:pPr>
      <w:r w:rsidRPr="00634537">
        <w:rPr>
          <w:i/>
          <w:iCs/>
          <w:lang w:val="it-IT"/>
        </w:rPr>
        <w:t>Una volta scel</w:t>
      </w:r>
      <w:r w:rsidR="005B5CF0" w:rsidRPr="00634537">
        <w:rPr>
          <w:i/>
          <w:iCs/>
          <w:lang w:val="it-IT"/>
        </w:rPr>
        <w:t>ta un'opzione,</w:t>
      </w:r>
      <w:r w:rsidR="005B5CF0" w:rsidRPr="00B256C4">
        <w:rPr>
          <w:i/>
          <w:lang w:val="it-CH"/>
        </w:rPr>
        <w:t xml:space="preserve"> </w:t>
      </w:r>
      <w:r w:rsidRPr="00634537">
        <w:rPr>
          <w:i/>
          <w:lang w:val="it-CH"/>
        </w:rPr>
        <w:t>se necessario compila</w:t>
      </w:r>
      <w:r w:rsidR="006646F4">
        <w:rPr>
          <w:i/>
          <w:lang w:val="it-CH"/>
        </w:rPr>
        <w:t>t</w:t>
      </w:r>
      <w:r w:rsidRPr="00634537">
        <w:rPr>
          <w:i/>
          <w:lang w:val="it-CH"/>
        </w:rPr>
        <w:t xml:space="preserve">e il </w:t>
      </w:r>
      <w:r w:rsidRPr="00634537">
        <w:rPr>
          <w:i/>
          <w:highlight w:val="yellow"/>
          <w:lang w:val="it-CH"/>
        </w:rPr>
        <w:t>&lt;testo evidenziato&gt;</w:t>
      </w:r>
      <w:r w:rsidRPr="00634537">
        <w:rPr>
          <w:i/>
          <w:lang w:val="it-CH"/>
        </w:rPr>
        <w:t xml:space="preserve"> in giallo</w:t>
      </w:r>
      <w:r w:rsidR="006646F4">
        <w:rPr>
          <w:i/>
          <w:lang w:val="it-CH"/>
        </w:rPr>
        <w:t>,</w:t>
      </w:r>
      <w:r w:rsidRPr="00634537">
        <w:rPr>
          <w:i/>
          <w:lang w:val="it-CH"/>
        </w:rPr>
        <w:t xml:space="preserve"> quindi</w:t>
      </w:r>
      <w:r w:rsidR="006646F4">
        <w:rPr>
          <w:i/>
          <w:lang w:val="it-CH"/>
        </w:rPr>
        <w:t xml:space="preserve"> </w:t>
      </w:r>
      <w:r w:rsidR="005B5CF0" w:rsidRPr="00634537">
        <w:rPr>
          <w:i/>
          <w:iCs/>
          <w:lang w:val="it-IT"/>
        </w:rPr>
        <w:t>elimina</w:t>
      </w:r>
      <w:r w:rsidR="006646F4">
        <w:rPr>
          <w:i/>
          <w:iCs/>
          <w:lang w:val="it-IT"/>
        </w:rPr>
        <w:t>te</w:t>
      </w:r>
      <w:r w:rsidR="005B5CF0" w:rsidRPr="00634537">
        <w:rPr>
          <w:i/>
          <w:iCs/>
          <w:lang w:val="it-IT"/>
        </w:rPr>
        <w:t xml:space="preserve"> le opzioni non utilizzate</w:t>
      </w:r>
      <w:r>
        <w:rPr>
          <w:i/>
          <w:iCs/>
          <w:lang w:val="it-IT"/>
        </w:rPr>
        <w:t>.</w:t>
      </w:r>
      <w:r w:rsidR="005B5CF0" w:rsidRPr="00634537">
        <w:rPr>
          <w:i/>
          <w:iCs/>
          <w:lang w:val="it-IT"/>
        </w:rPr>
        <w:t xml:space="preserve"> </w:t>
      </w:r>
      <w:r>
        <w:rPr>
          <w:i/>
          <w:iCs/>
          <w:lang w:val="it-IT"/>
        </w:rPr>
        <w:t>C</w:t>
      </w:r>
      <w:r w:rsidR="005B5CF0" w:rsidRPr="00634537">
        <w:rPr>
          <w:i/>
          <w:iCs/>
          <w:lang w:val="it-IT"/>
        </w:rPr>
        <w:t>ambia</w:t>
      </w:r>
      <w:r w:rsidR="006646F4">
        <w:rPr>
          <w:i/>
          <w:iCs/>
          <w:lang w:val="it-IT"/>
        </w:rPr>
        <w:t>te</w:t>
      </w:r>
      <w:r w:rsidR="005B5CF0" w:rsidRPr="00634537">
        <w:rPr>
          <w:i/>
          <w:iCs/>
          <w:lang w:val="it-IT"/>
        </w:rPr>
        <w:t xml:space="preserve"> la </w:t>
      </w:r>
      <w:r w:rsidR="005B5CF0" w:rsidRPr="00634537">
        <w:rPr>
          <w:b/>
          <w:bCs/>
          <w:i/>
          <w:iCs/>
          <w:lang w:val="it-IT"/>
        </w:rPr>
        <w:t>scrittura</w:t>
      </w:r>
      <w:r w:rsidR="005B5CF0" w:rsidRPr="00B256C4">
        <w:rPr>
          <w:b/>
          <w:i/>
          <w:lang w:val="it-IT"/>
        </w:rPr>
        <w:t xml:space="preserve"> </w:t>
      </w:r>
      <w:r w:rsidR="005B5CF0" w:rsidRPr="00634537">
        <w:rPr>
          <w:b/>
          <w:bCs/>
          <w:i/>
          <w:lang w:val="it-IT"/>
        </w:rPr>
        <w:t>in</w:t>
      </w:r>
      <w:r w:rsidR="005B5CF0" w:rsidRPr="00634537">
        <w:rPr>
          <w:i/>
          <w:lang w:val="it-IT"/>
        </w:rPr>
        <w:t xml:space="preserve"> </w:t>
      </w:r>
      <w:r w:rsidR="005B5CF0" w:rsidRPr="00634537">
        <w:rPr>
          <w:b/>
          <w:bCs/>
          <w:i/>
          <w:lang w:val="it-IT"/>
        </w:rPr>
        <w:t>corsivo</w:t>
      </w:r>
      <w:r w:rsidR="005B5CF0" w:rsidRPr="00316062">
        <w:rPr>
          <w:lang w:val="it-IT"/>
        </w:rPr>
        <w:t xml:space="preserve"> a una </w:t>
      </w:r>
      <w:r w:rsidR="005B5CF0" w:rsidRPr="00DE513D">
        <w:rPr>
          <w:b/>
          <w:bCs/>
          <w:lang w:val="it-IT"/>
        </w:rPr>
        <w:t>scritt</w:t>
      </w:r>
      <w:r>
        <w:rPr>
          <w:b/>
          <w:bCs/>
          <w:lang w:val="it-IT"/>
        </w:rPr>
        <w:t>ur</w:t>
      </w:r>
      <w:r w:rsidR="005B5CF0" w:rsidRPr="00DE513D">
        <w:rPr>
          <w:b/>
          <w:bCs/>
          <w:lang w:val="it-IT"/>
        </w:rPr>
        <w:t>a normale</w:t>
      </w:r>
      <w:r w:rsidR="005B5CF0">
        <w:rPr>
          <w:i/>
          <w:iCs/>
          <w:lang w:val="it-IT"/>
        </w:rPr>
        <w:t>.</w:t>
      </w:r>
      <w:r w:rsidRPr="00634537">
        <w:rPr>
          <w:i/>
          <w:iCs/>
          <w:lang w:val="it-IT"/>
        </w:rPr>
        <w:t xml:space="preserve"> </w:t>
      </w:r>
      <w:r w:rsidRPr="00B256C4">
        <w:rPr>
          <w:lang w:val="it-IT"/>
        </w:rPr>
        <w:t>quando il documento è pronto per essere pubblicato</w:t>
      </w:r>
    </w:p>
    <w:p w14:paraId="6A8C1391" w14:textId="4BF1BA7F" w:rsidR="00634537" w:rsidRPr="00634537" w:rsidRDefault="00634537" w:rsidP="00634537">
      <w:pPr>
        <w:pStyle w:val="ACguide-rouge-bullet-list"/>
        <w:rPr>
          <w:lang w:val="it-IT"/>
        </w:rPr>
      </w:pPr>
      <w:r w:rsidRPr="00634537">
        <w:rPr>
          <w:lang w:val="it-IT"/>
        </w:rPr>
        <w:t>I [testi tra parentesi quadre] indicano le varianti.</w:t>
      </w:r>
    </w:p>
    <w:p w14:paraId="137AC691" w14:textId="3924E7C6" w:rsidR="00634537" w:rsidRPr="00634537" w:rsidRDefault="00634537" w:rsidP="00634537">
      <w:pPr>
        <w:pStyle w:val="ACguide-rouge-bullet-list"/>
        <w:numPr>
          <w:ilvl w:val="0"/>
          <w:numId w:val="0"/>
        </w:numPr>
        <w:ind w:left="1080"/>
        <w:rPr>
          <w:lang w:val="it-IT"/>
        </w:rPr>
      </w:pPr>
      <w:r w:rsidRPr="00634537">
        <w:rPr>
          <w:lang w:val="it-IT"/>
        </w:rPr>
        <w:t>Quando si sceglie una variante, elimina</w:t>
      </w:r>
      <w:r w:rsidR="006646F4">
        <w:rPr>
          <w:lang w:val="it-IT"/>
        </w:rPr>
        <w:t>t</w:t>
      </w:r>
      <w:r w:rsidRPr="00634537">
        <w:rPr>
          <w:lang w:val="it-IT"/>
        </w:rPr>
        <w:t>e le varianti non utilizzate, nonché le parentesi quadre […] e, se necessario, compila</w:t>
      </w:r>
      <w:r w:rsidR="006646F4">
        <w:rPr>
          <w:lang w:val="it-IT"/>
        </w:rPr>
        <w:t>t</w:t>
      </w:r>
      <w:r w:rsidRPr="00634537">
        <w:rPr>
          <w:lang w:val="it-IT"/>
        </w:rPr>
        <w:t xml:space="preserve">e in giallo i </w:t>
      </w:r>
      <w:r w:rsidRPr="00634537">
        <w:rPr>
          <w:highlight w:val="yellow"/>
          <w:lang w:val="it-IT"/>
        </w:rPr>
        <w:t>&lt;testi evidenziati&gt;</w:t>
      </w:r>
      <w:r w:rsidRPr="00634537">
        <w:rPr>
          <w:lang w:val="it-IT"/>
        </w:rPr>
        <w:t xml:space="preserve"> ed elimina</w:t>
      </w:r>
      <w:r w:rsidR="006646F4">
        <w:rPr>
          <w:lang w:val="it-IT"/>
        </w:rPr>
        <w:t>t</w:t>
      </w:r>
      <w:r w:rsidRPr="00634537">
        <w:rPr>
          <w:lang w:val="it-IT"/>
        </w:rPr>
        <w:t xml:space="preserve">e i </w:t>
      </w:r>
      <w:r w:rsidRPr="00634537">
        <w:rPr>
          <w:highlight w:val="yellow"/>
          <w:lang w:val="it-IT"/>
        </w:rPr>
        <w:t>&lt;…&gt;</w:t>
      </w:r>
      <w:r w:rsidRPr="00634537">
        <w:rPr>
          <w:lang w:val="it-IT"/>
        </w:rPr>
        <w:t>.</w:t>
      </w:r>
    </w:p>
    <w:p w14:paraId="593EB30E" w14:textId="5A2DD775" w:rsidR="005B5CF0" w:rsidRPr="003F5EAB" w:rsidRDefault="005B5CF0" w:rsidP="005B5CF0">
      <w:pPr>
        <w:pStyle w:val="ACguide-rouge-bullet-list"/>
        <w:rPr>
          <w:lang w:val="it-IT"/>
        </w:rPr>
      </w:pPr>
      <w:r w:rsidRPr="003F5EAB">
        <w:rPr>
          <w:lang w:val="it-IT"/>
        </w:rPr>
        <w:t xml:space="preserve">Se non è richiesto un paragrafo completo, il titolo deve essere completato con la notazione </w:t>
      </w:r>
      <w:r w:rsidRPr="00361653">
        <w:rPr>
          <w:b/>
          <w:bCs/>
          <w:lang w:val="it-IT"/>
        </w:rPr>
        <w:t>N/A</w:t>
      </w:r>
      <w:r w:rsidRPr="003F5EAB">
        <w:rPr>
          <w:lang w:val="it-IT"/>
        </w:rPr>
        <w:t xml:space="preserve"> (Not Applicable</w:t>
      </w:r>
      <w:r>
        <w:rPr>
          <w:lang w:val="it-IT"/>
        </w:rPr>
        <w:t>/ Non Applicabile</w:t>
      </w:r>
      <w:r w:rsidRPr="003F5EAB">
        <w:rPr>
          <w:lang w:val="it-IT"/>
        </w:rPr>
        <w:t xml:space="preserve">) a destra del titolo e le righe degli articoli successivi di quel paragrafo sono soppresse. </w:t>
      </w:r>
    </w:p>
    <w:p w14:paraId="5567FB0C" w14:textId="3A025C47" w:rsidR="005B5CF0" w:rsidRPr="00316062" w:rsidRDefault="00634537" w:rsidP="005B5CF0">
      <w:pPr>
        <w:pStyle w:val="ACguide-rouge-bullet-list"/>
        <w:numPr>
          <w:ilvl w:val="0"/>
          <w:numId w:val="0"/>
        </w:numPr>
        <w:ind w:left="1080"/>
        <w:rPr>
          <w:lang w:val="it-IT"/>
        </w:rPr>
      </w:pPr>
      <w:r w:rsidRPr="00B256C4">
        <w:rPr>
          <w:b/>
          <w:lang w:val="it-IT"/>
        </w:rPr>
        <w:t>Non sopprime</w:t>
      </w:r>
      <w:r w:rsidR="006646F4">
        <w:rPr>
          <w:b/>
          <w:lang w:val="it-IT"/>
        </w:rPr>
        <w:t>t</w:t>
      </w:r>
      <w:r w:rsidRPr="00B256C4">
        <w:rPr>
          <w:b/>
          <w:lang w:val="it-IT"/>
        </w:rPr>
        <w:t xml:space="preserve">e </w:t>
      </w:r>
      <w:r w:rsidRPr="007B10D3">
        <w:rPr>
          <w:b/>
          <w:bCs/>
          <w:lang w:val="it-IT"/>
        </w:rPr>
        <w:t>il</w:t>
      </w:r>
      <w:r w:rsidRPr="00B256C4">
        <w:rPr>
          <w:b/>
          <w:lang w:val="it-IT"/>
        </w:rPr>
        <w:t xml:space="preserve"> paragrafo</w:t>
      </w:r>
      <w:r w:rsidRPr="007B10D3">
        <w:rPr>
          <w:b/>
          <w:bCs/>
          <w:lang w:val="it-IT"/>
        </w:rPr>
        <w:t xml:space="preserve"> e non rinumera</w:t>
      </w:r>
      <w:r w:rsidR="006646F4">
        <w:rPr>
          <w:b/>
          <w:bCs/>
          <w:lang w:val="it-IT"/>
        </w:rPr>
        <w:t>t</w:t>
      </w:r>
      <w:r w:rsidRPr="007B10D3">
        <w:rPr>
          <w:b/>
          <w:bCs/>
          <w:lang w:val="it-IT"/>
        </w:rPr>
        <w:t>e gli altri paragrafi</w:t>
      </w:r>
      <w:r w:rsidR="005B5CF0" w:rsidRPr="003F5EAB">
        <w:rPr>
          <w:lang w:val="it-IT"/>
        </w:rPr>
        <w:t xml:space="preserve">, altrimenti si perde la sequenza di numerazione e la coerenza con i documenti </w:t>
      </w:r>
      <w:r>
        <w:rPr>
          <w:lang w:val="it-IT"/>
        </w:rPr>
        <w:t xml:space="preserve">standard di World Sailing </w:t>
      </w:r>
      <w:r w:rsidR="00085D83">
        <w:rPr>
          <w:lang w:val="it-IT"/>
        </w:rPr>
        <w:t>con le IR.</w:t>
      </w:r>
    </w:p>
    <w:p w14:paraId="1116E8D5" w14:textId="03B389F0" w:rsidR="005B5CF0" w:rsidRPr="00316062" w:rsidRDefault="00634537" w:rsidP="005B5CF0">
      <w:pPr>
        <w:pStyle w:val="ACguide-rouge-bullet-list"/>
        <w:rPr>
          <w:lang w:val="it-IT"/>
        </w:rPr>
      </w:pPr>
      <w:r>
        <w:rPr>
          <w:lang w:val="it-IT"/>
        </w:rPr>
        <w:t>Se un’articolo di un paragrafo viene eliminato</w:t>
      </w:r>
      <w:r w:rsidR="005B5CF0" w:rsidRPr="00BD3DA0">
        <w:rPr>
          <w:lang w:val="it-IT"/>
        </w:rPr>
        <w:t>, la riga corrispondente deve essere cancellata e le voci successive rinumerate.</w:t>
      </w:r>
    </w:p>
    <w:p w14:paraId="049EA868" w14:textId="77777777" w:rsidR="00AC61BD" w:rsidRDefault="00AC61BD" w:rsidP="00FF6875">
      <w:pPr>
        <w:pStyle w:val="ACguide-rouge"/>
        <w:rPr>
          <w:lang w:val="it-CH"/>
        </w:rPr>
      </w:pPr>
    </w:p>
    <w:p w14:paraId="0889720C" w14:textId="77777777" w:rsidR="00634537" w:rsidRDefault="00634537" w:rsidP="00FF6875">
      <w:pPr>
        <w:pStyle w:val="ACguide-rouge"/>
        <w:rPr>
          <w:lang w:val="it-CH"/>
        </w:rPr>
      </w:pPr>
    </w:p>
    <w:p w14:paraId="129F4F13" w14:textId="77777777" w:rsidR="00B93294" w:rsidRPr="00480A74" w:rsidRDefault="00B93294" w:rsidP="00FF6875">
      <w:pPr>
        <w:pStyle w:val="ACguide-rouge"/>
        <w:rPr>
          <w:lang w:val="it-CH"/>
        </w:rPr>
      </w:pPr>
    </w:p>
    <w:p w14:paraId="67C424A4" w14:textId="78EC4991" w:rsidR="00FF6875" w:rsidRPr="00CD1AA6" w:rsidRDefault="00E0582F" w:rsidP="00E0582F">
      <w:pPr>
        <w:pStyle w:val="ACguide-rouge"/>
        <w:rPr>
          <w:b/>
          <w:lang w:val="fr-CH"/>
        </w:rPr>
      </w:pPr>
      <w:bookmarkStart w:id="0" w:name="_Hlk144410307"/>
      <w:r w:rsidRPr="003A57B2">
        <w:rPr>
          <w:lang w:val="fr-CH"/>
        </w:rPr>
        <w:t xml:space="preserve">Version 0.0 - 18 03 2021 / 1.20 - 05.08.21 / 1.25 – 07.05.23 / 1.27 – 21.07.23 / 1.29 – 07.09.23 / 1.30 – 01.10.23 / 1.32 – 01.02.24 / 1.33 – 19.07.24 / </w:t>
      </w:r>
      <w:r w:rsidRPr="00A5459E">
        <w:rPr>
          <w:highlight w:val="yellow"/>
          <w:lang w:val="fr-CH"/>
        </w:rPr>
        <w:t>2025-v0.0 – 30.08.2024 et</w:t>
      </w:r>
      <w:r>
        <w:rPr>
          <w:highlight w:val="yellow"/>
          <w:lang w:val="fr-CH"/>
        </w:rPr>
        <w:t xml:space="preserve"> </w:t>
      </w:r>
      <w:r w:rsidRPr="00A5459E">
        <w:rPr>
          <w:highlight w:val="yellow"/>
          <w:lang w:val="fr-CH"/>
        </w:rPr>
        <w:t>03.12.24</w:t>
      </w:r>
      <w:r>
        <w:rPr>
          <w:lang w:val="fr-CH"/>
        </w:rPr>
        <w:t xml:space="preserve"> / 0.1 – 06.01.25</w:t>
      </w:r>
      <w:bookmarkEnd w:id="0"/>
      <w:r w:rsidR="00812EB1">
        <w:rPr>
          <w:lang w:val="fr-CH"/>
        </w:rPr>
        <w:t xml:space="preserve"> / 0.3 – 01.04.25</w:t>
      </w:r>
      <w:r w:rsidR="00FF6875" w:rsidRPr="00CD1AA6">
        <w:rPr>
          <w:lang w:val="fr-CH"/>
        </w:rPr>
        <w:br w:type="page"/>
      </w:r>
    </w:p>
    <w:p w14:paraId="6ABE8D1B" w14:textId="619F22C4" w:rsidR="00FF6875" w:rsidRPr="00CD1AA6" w:rsidRDefault="002B4359" w:rsidP="00FF6875">
      <w:pPr>
        <w:pStyle w:val="ACTitle-1"/>
        <w:rPr>
          <w:lang w:val="fr-CH"/>
        </w:rPr>
      </w:pPr>
      <w:r w:rsidRPr="00CD1AA6">
        <w:rPr>
          <w:lang w:val="fr-CH"/>
        </w:rPr>
        <w:lastRenderedPageBreak/>
        <w:t>IL</w:t>
      </w:r>
      <w:bookmarkStart w:id="1" w:name="_Hlk160232810"/>
      <w:r w:rsidRPr="00CD1AA6">
        <w:rPr>
          <w:lang w:val="fr-CH"/>
        </w:rPr>
        <w:t>CA CSP/</w:t>
      </w:r>
      <w:proofErr w:type="gramStart"/>
      <w:r w:rsidRPr="00CD1AA6">
        <w:rPr>
          <w:lang w:val="fr-CH"/>
        </w:rPr>
        <w:t>PM  -</w:t>
      </w:r>
      <w:proofErr w:type="gramEnd"/>
      <w:r w:rsidRPr="00CD1AA6">
        <w:rPr>
          <w:lang w:val="fr-CH"/>
        </w:rPr>
        <w:t xml:space="preserve">  </w:t>
      </w:r>
      <w:bookmarkEnd w:id="1"/>
      <w:r w:rsidR="00FF6875" w:rsidRPr="00CD1AA6">
        <w:rPr>
          <w:highlight w:val="yellow"/>
          <w:lang w:val="fr-CH"/>
        </w:rPr>
        <w:t>&lt;Event Name&gt;</w:t>
      </w:r>
    </w:p>
    <w:p w14:paraId="2B38235F" w14:textId="77777777" w:rsidR="00FF6875" w:rsidRPr="00FF6DC5" w:rsidRDefault="00FF6875" w:rsidP="00FF6875">
      <w:pPr>
        <w:pStyle w:val="ACTitle-2"/>
        <w:rPr>
          <w:lang w:val="en-US"/>
        </w:rPr>
      </w:pPr>
      <w:r w:rsidRPr="00FF6DC5">
        <w:rPr>
          <w:highlight w:val="yellow"/>
          <w:lang w:val="en-US"/>
        </w:rPr>
        <w:t>&lt;Date of the Event&gt;</w:t>
      </w:r>
    </w:p>
    <w:p w14:paraId="23B1AFD5" w14:textId="77777777" w:rsidR="00FF6875" w:rsidRPr="00334A86" w:rsidRDefault="00FF6875" w:rsidP="00FF6875">
      <w:pPr>
        <w:pStyle w:val="ACTitle-2"/>
        <w:rPr>
          <w:lang w:val="en-US"/>
        </w:rPr>
      </w:pPr>
      <w:r w:rsidRPr="00334A86">
        <w:rPr>
          <w:highlight w:val="yellow"/>
          <w:lang w:val="en-US"/>
        </w:rPr>
        <w:t>&lt;Place where the event will be held&gt;</w:t>
      </w:r>
    </w:p>
    <w:p w14:paraId="72B33A52" w14:textId="6D8B6BC3" w:rsidR="00FF6875" w:rsidRDefault="00FF6875" w:rsidP="00FF6875">
      <w:pPr>
        <w:pStyle w:val="ACTitle-1"/>
      </w:pPr>
      <w:r>
        <w:t xml:space="preserve">SAILING INSTRUCTIONS (SI) / </w:t>
      </w:r>
      <w:r w:rsidR="0036190D" w:rsidRPr="0036190D">
        <w:t>ISTRUZIONI DI REGATA (IR)</w:t>
      </w:r>
    </w:p>
    <w:p w14:paraId="60D1419D" w14:textId="38A553C1" w:rsidR="00FF6875" w:rsidRPr="004A0442" w:rsidRDefault="00FF6875" w:rsidP="00FF6875">
      <w:pPr>
        <w:jc w:val="center"/>
        <w:rPr>
          <w:rFonts w:cs="Arial"/>
          <w:sz w:val="18"/>
          <w:szCs w:val="18"/>
          <w:lang w:val="fr-CH"/>
        </w:rPr>
      </w:pPr>
      <w:r w:rsidRPr="004A0442">
        <w:rPr>
          <w:rFonts w:cs="Arial"/>
          <w:sz w:val="18"/>
          <w:szCs w:val="18"/>
          <w:lang w:val="fr-CH"/>
        </w:rPr>
        <w:t xml:space="preserve">Version </w:t>
      </w:r>
      <w:r w:rsidRPr="004A0442">
        <w:rPr>
          <w:rFonts w:cs="Arial"/>
          <w:sz w:val="18"/>
          <w:szCs w:val="18"/>
          <w:highlight w:val="yellow"/>
          <w:lang w:val="fr-CH"/>
        </w:rPr>
        <w:t>&lt;</w:t>
      </w:r>
      <w:proofErr w:type="gramStart"/>
      <w:r w:rsidR="006060BB" w:rsidRPr="004A0442">
        <w:rPr>
          <w:rFonts w:cs="Arial"/>
          <w:sz w:val="18"/>
          <w:szCs w:val="18"/>
          <w:highlight w:val="yellow"/>
          <w:lang w:val="fr-CH"/>
        </w:rPr>
        <w:t>#.#</w:t>
      </w:r>
      <w:proofErr w:type="gramEnd"/>
      <w:r w:rsidRPr="004A0442">
        <w:rPr>
          <w:rFonts w:cs="Arial"/>
          <w:sz w:val="18"/>
          <w:szCs w:val="18"/>
          <w:highlight w:val="yellow"/>
          <w:lang w:val="fr-CH"/>
        </w:rPr>
        <w:t>,</w:t>
      </w:r>
      <w:r w:rsidR="00D51434" w:rsidRPr="004A0442">
        <w:rPr>
          <w:rFonts w:cs="Arial"/>
          <w:sz w:val="18"/>
          <w:szCs w:val="18"/>
          <w:highlight w:val="yellow"/>
          <w:lang w:val="fr-CH"/>
        </w:rPr>
        <w:t xml:space="preserve"> </w:t>
      </w:r>
      <w:r w:rsidR="006A2EA4">
        <w:rPr>
          <w:rFonts w:cs="Arial"/>
          <w:sz w:val="18"/>
          <w:szCs w:val="18"/>
          <w:highlight w:val="yellow"/>
          <w:lang w:val="en-GB"/>
        </w:rPr>
        <w:fldChar w:fldCharType="begin"/>
      </w:r>
      <w:r w:rsidR="006A2EA4">
        <w:rPr>
          <w:rFonts w:cs="Arial"/>
          <w:sz w:val="18"/>
          <w:szCs w:val="18"/>
          <w:highlight w:val="yellow"/>
          <w:lang w:val="en-GB"/>
        </w:rPr>
        <w:instrText xml:space="preserve"> DATE   \* MERGEFORMAT </w:instrText>
      </w:r>
      <w:r w:rsidR="006A2EA4">
        <w:rPr>
          <w:rFonts w:cs="Arial"/>
          <w:sz w:val="18"/>
          <w:szCs w:val="18"/>
          <w:highlight w:val="yellow"/>
          <w:lang w:val="en-GB"/>
        </w:rPr>
        <w:fldChar w:fldCharType="separate"/>
      </w:r>
      <w:r w:rsidR="004A0442">
        <w:rPr>
          <w:rFonts w:cs="Arial"/>
          <w:noProof/>
          <w:sz w:val="18"/>
          <w:szCs w:val="18"/>
          <w:highlight w:val="yellow"/>
          <w:lang w:val="en-GB"/>
        </w:rPr>
        <w:t>04/04/2025</w:t>
      </w:r>
      <w:r w:rsidR="006A2EA4">
        <w:rPr>
          <w:rFonts w:cs="Arial"/>
          <w:sz w:val="18"/>
          <w:szCs w:val="18"/>
          <w:highlight w:val="yellow"/>
          <w:lang w:val="en-GB"/>
        </w:rPr>
        <w:fldChar w:fldCharType="end"/>
      </w:r>
      <w:r w:rsidR="006A2EA4" w:rsidRPr="004A0442">
        <w:rPr>
          <w:rFonts w:cs="Arial"/>
          <w:sz w:val="18"/>
          <w:szCs w:val="18"/>
          <w:highlight w:val="yellow"/>
          <w:lang w:val="fr-CH"/>
        </w:rPr>
        <w:t>&gt;</w:t>
      </w:r>
    </w:p>
    <w:p w14:paraId="56CF1E8B" w14:textId="77777777" w:rsidR="00FF6875" w:rsidRPr="004A0442" w:rsidRDefault="00FF6875" w:rsidP="00FF6875">
      <w:pPr>
        <w:jc w:val="center"/>
        <w:rPr>
          <w:rFonts w:cs="Arial"/>
          <w:sz w:val="18"/>
          <w:szCs w:val="18"/>
          <w:lang w:val="fr-CH"/>
        </w:rPr>
      </w:pPr>
    </w:p>
    <w:p w14:paraId="1C677FC0" w14:textId="77777777" w:rsidR="009026B8" w:rsidRPr="00E94DEF" w:rsidRDefault="009026B8" w:rsidP="009026B8">
      <w:pPr>
        <w:pStyle w:val="ACCommittee"/>
        <w:rPr>
          <w:i/>
          <w:iCs/>
        </w:rPr>
      </w:pPr>
      <w:r w:rsidRPr="00E94DEF">
        <w:rPr>
          <w:i/>
          <w:iCs/>
        </w:rPr>
        <w:t xml:space="preserve">Chairman of the </w:t>
      </w:r>
      <w:r>
        <w:rPr>
          <w:i/>
          <w:iCs/>
        </w:rPr>
        <w:t>race committee</w:t>
      </w:r>
      <w:r w:rsidRPr="00E94DEF">
        <w:rPr>
          <w:i/>
          <w:iCs/>
        </w:rPr>
        <w:t>:</w:t>
      </w:r>
      <w:r>
        <w:rPr>
          <w:i/>
          <w:iCs/>
        </w:rPr>
        <w:tab/>
      </w:r>
      <w:bookmarkStart w:id="2" w:name="_Hlk72394751"/>
      <w:r w:rsidRPr="00534EFF">
        <w:rPr>
          <w:i/>
          <w:iCs/>
          <w:highlight w:val="yellow"/>
        </w:rPr>
        <w:t xml:space="preserve">&lt;insert </w:t>
      </w:r>
      <w:r>
        <w:rPr>
          <w:i/>
          <w:iCs/>
          <w:highlight w:val="yellow"/>
        </w:rPr>
        <w:t>name, if necessary</w:t>
      </w:r>
      <w:r w:rsidRPr="00534EFF">
        <w:rPr>
          <w:i/>
          <w:iCs/>
          <w:highlight w:val="yellow"/>
        </w:rPr>
        <w:t>&gt;</w:t>
      </w:r>
      <w:bookmarkEnd w:id="2"/>
    </w:p>
    <w:p w14:paraId="499CB121" w14:textId="77777777" w:rsidR="009026B8" w:rsidRPr="00E94DEF" w:rsidRDefault="009026B8" w:rsidP="009026B8">
      <w:pPr>
        <w:pStyle w:val="ACCommittee"/>
        <w:rPr>
          <w:i/>
          <w:iCs/>
        </w:rPr>
      </w:pPr>
      <w:r w:rsidRPr="00E94DEF">
        <w:rPr>
          <w:i/>
          <w:iCs/>
        </w:rPr>
        <w:t xml:space="preserve">Chairman of the </w:t>
      </w:r>
      <w:r>
        <w:rPr>
          <w:i/>
          <w:iCs/>
        </w:rPr>
        <w:t>protest committee</w:t>
      </w:r>
      <w:r w:rsidRPr="00E94DEF">
        <w:rPr>
          <w:i/>
          <w:iCs/>
        </w:rPr>
        <w:t>:</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p>
    <w:p w14:paraId="0D87AE07" w14:textId="526D542B" w:rsidR="00FF6875" w:rsidRPr="00E072B2" w:rsidRDefault="00FF6875" w:rsidP="00FF6875">
      <w:pPr>
        <w:pStyle w:val="ACCommittee"/>
      </w:pPr>
    </w:p>
    <w:tbl>
      <w:tblPr>
        <w:tblW w:w="1105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5103"/>
        <w:gridCol w:w="5103"/>
      </w:tblGrid>
      <w:tr w:rsidR="00A64BF4" w:rsidRPr="002B4359" w14:paraId="768A1DE0" w14:textId="77777777" w:rsidTr="00797C1D">
        <w:trPr>
          <w:jc w:val="center"/>
        </w:trPr>
        <w:tc>
          <w:tcPr>
            <w:tcW w:w="853" w:type="dxa"/>
            <w:tcBorders>
              <w:top w:val="nil"/>
              <w:bottom w:val="nil"/>
              <w:right w:val="single" w:sz="4" w:space="0" w:color="000000"/>
            </w:tcBorders>
            <w:shd w:val="clear" w:color="auto" w:fill="auto"/>
          </w:tcPr>
          <w:p w14:paraId="292BF439" w14:textId="77777777" w:rsidR="003D4430" w:rsidRPr="002B4359" w:rsidRDefault="003D4430" w:rsidP="003D4430">
            <w:pPr>
              <w:tabs>
                <w:tab w:val="left" w:pos="1134"/>
              </w:tabs>
              <w:rPr>
                <w:b/>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44F298" w14:textId="16F1354D" w:rsidR="003D4430" w:rsidRPr="002B4359" w:rsidRDefault="003D4430" w:rsidP="003D4430">
            <w:pPr>
              <w:pStyle w:val="ACchapeauretrait"/>
            </w:pPr>
            <w:r w:rsidRPr="002B4359">
              <w:t>[NP]</w:t>
            </w:r>
            <w:r w:rsidRPr="002B4359">
              <w:tab/>
              <w:t>denotes a rule that shall not be grounds for protests by a boat. This changes RRS 60.1.</w:t>
            </w:r>
          </w:p>
          <w:p w14:paraId="6E1B7A6C" w14:textId="280E06EA" w:rsidR="00432347" w:rsidRPr="002B4359" w:rsidRDefault="003D4430" w:rsidP="001A59DB">
            <w:pPr>
              <w:pStyle w:val="ACchapeauretrait"/>
              <w:rPr>
                <w:lang w:val="it-IT"/>
              </w:rPr>
            </w:pPr>
            <w:r w:rsidRPr="002B4359">
              <w:t>[SP]</w:t>
            </w:r>
            <w:r w:rsidRPr="002B4359">
              <w:tab/>
            </w:r>
            <w:r w:rsidR="00010DDF" w:rsidRPr="00B239D7">
              <w:rPr>
                <w:i/>
                <w:iCs/>
              </w:rPr>
              <w:t xml:space="preserve">denotes a rule for which a standard penalty may be applied by </w:t>
            </w:r>
            <w:r w:rsidR="00010DDF">
              <w:rPr>
                <w:i/>
                <w:iCs/>
              </w:rPr>
              <w:t xml:space="preserve">a </w:t>
            </w:r>
            <w:proofErr w:type="gramStart"/>
            <w:r w:rsidR="00010DDF">
              <w:rPr>
                <w:i/>
                <w:iCs/>
              </w:rPr>
              <w:t>C</w:t>
            </w:r>
            <w:r w:rsidR="00010DDF" w:rsidRPr="00C603E4">
              <w:rPr>
                <w:i/>
                <w:iCs/>
              </w:rPr>
              <w:t>ommittee</w:t>
            </w:r>
            <w:proofErr w:type="gramEnd"/>
            <w:r w:rsidR="00010DDF">
              <w:rPr>
                <w:i/>
                <w:iCs/>
              </w:rPr>
              <w:t xml:space="preserve"> member</w:t>
            </w:r>
            <w:r w:rsidR="00010DDF" w:rsidRPr="00C603E4">
              <w:rPr>
                <w:i/>
                <w:iCs/>
              </w:rPr>
              <w:t xml:space="preserve"> without a hearing </w:t>
            </w:r>
            <w:r w:rsidR="00010DDF" w:rsidRPr="003A5A25">
              <w:rPr>
                <w:i/>
                <w:iCs/>
              </w:rPr>
              <w:t xml:space="preserve">or a </w:t>
            </w:r>
            <w:r w:rsidR="00010DDF">
              <w:rPr>
                <w:i/>
                <w:iCs/>
              </w:rPr>
              <w:t>D</w:t>
            </w:r>
            <w:r w:rsidR="00010DDF" w:rsidRPr="003A5A25">
              <w:rPr>
                <w:i/>
                <w:iCs/>
              </w:rPr>
              <w:t xml:space="preserve">iscretionary </w:t>
            </w:r>
            <w:r w:rsidR="00010DDF">
              <w:rPr>
                <w:i/>
                <w:iCs/>
              </w:rPr>
              <w:t>P</w:t>
            </w:r>
            <w:r w:rsidR="00010DDF" w:rsidRPr="003A5A25">
              <w:rPr>
                <w:i/>
                <w:iCs/>
              </w:rPr>
              <w:t xml:space="preserve">enalty </w:t>
            </w:r>
            <w:r w:rsidR="00010DDF" w:rsidRPr="00B239D7">
              <w:rPr>
                <w:i/>
                <w:iCs/>
              </w:rPr>
              <w:t xml:space="preserve">applied by the </w:t>
            </w:r>
            <w:r w:rsidR="00010DDF">
              <w:rPr>
                <w:i/>
                <w:iCs/>
              </w:rPr>
              <w:t>P</w:t>
            </w:r>
            <w:r w:rsidR="00010DDF" w:rsidRPr="00B239D7">
              <w:rPr>
                <w:i/>
                <w:iCs/>
              </w:rPr>
              <w:t>rotest committee (PC) with a hearing. This changes</w:t>
            </w:r>
            <w:r w:rsidR="00010DDF">
              <w:rPr>
                <w:i/>
                <w:iCs/>
              </w:rPr>
              <w:t xml:space="preserve"> RRS</w:t>
            </w:r>
            <w:r w:rsidR="00010DDF" w:rsidRPr="00B239D7">
              <w:rPr>
                <w:i/>
                <w:iCs/>
              </w:rPr>
              <w:t xml:space="preserve"> </w:t>
            </w:r>
            <w:r w:rsidR="00010DDF" w:rsidRPr="0046015D">
              <w:rPr>
                <w:i/>
                <w:iCs/>
              </w:rPr>
              <w:t>60.5(b)(3)</w:t>
            </w:r>
            <w:r w:rsidR="00010DDF" w:rsidRPr="00C603E4">
              <w:rPr>
                <w:i/>
                <w:iCs/>
              </w:rPr>
              <w:t xml:space="preserve"> </w:t>
            </w:r>
            <w:r w:rsidR="00010DDF" w:rsidRPr="00B239D7">
              <w:rPr>
                <w:i/>
                <w:iCs/>
              </w:rPr>
              <w:t>and A5</w:t>
            </w:r>
            <w:r w:rsidR="00010DDF" w:rsidRPr="001A5A50">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62B2BE" w14:textId="7C8E88EC" w:rsidR="00F612EA" w:rsidRPr="002B4359" w:rsidRDefault="00211BFE" w:rsidP="00F612EA">
            <w:pPr>
              <w:pStyle w:val="ACchapeauretrait"/>
              <w:rPr>
                <w:lang w:val="it-IT"/>
              </w:rPr>
            </w:pPr>
            <w:r w:rsidRPr="002B4359">
              <w:rPr>
                <w:lang w:val="it-IT"/>
              </w:rPr>
              <w:t>[NP]</w:t>
            </w:r>
            <w:r w:rsidRPr="002B4359">
              <w:rPr>
                <w:lang w:val="it-IT"/>
              </w:rPr>
              <w:tab/>
            </w:r>
            <w:r w:rsidR="00F612EA" w:rsidRPr="002B4359">
              <w:rPr>
                <w:lang w:val="it-IT"/>
              </w:rPr>
              <w:t>indica una regola che non può essere motivo di protesta da parte di una barca. Ciò modifica la RRS 60.1.</w:t>
            </w:r>
          </w:p>
          <w:p w14:paraId="093FFAED" w14:textId="67B42028" w:rsidR="00824AC6" w:rsidRPr="002B4359" w:rsidRDefault="00211BFE" w:rsidP="00824AC6">
            <w:pPr>
              <w:pStyle w:val="ACchapeauretrait"/>
              <w:rPr>
                <w:lang w:val="it-IT"/>
              </w:rPr>
            </w:pPr>
            <w:r w:rsidRPr="002B4359">
              <w:rPr>
                <w:lang w:val="it-IT"/>
              </w:rPr>
              <w:t>[SP]</w:t>
            </w:r>
            <w:r w:rsidRPr="002B4359">
              <w:rPr>
                <w:lang w:val="it-IT"/>
              </w:rPr>
              <w:tab/>
            </w:r>
            <w:r w:rsidR="00F612EA" w:rsidRPr="002B4359">
              <w:rPr>
                <w:lang w:val="it-IT"/>
              </w:rPr>
              <w:t>indica una regola per la quale una penalità standard può essere app</w:t>
            </w:r>
            <w:r w:rsidR="00E74C50" w:rsidRPr="002B4359">
              <w:rPr>
                <w:lang w:val="it-IT"/>
              </w:rPr>
              <w:t>licata dal comitato di regata (</w:t>
            </w:r>
            <w:r w:rsidR="00F612EA" w:rsidRPr="002B4359">
              <w:rPr>
                <w:lang w:val="it-IT"/>
              </w:rPr>
              <w:t>C</w:t>
            </w:r>
            <w:r w:rsidR="00E74C50" w:rsidRPr="002B4359">
              <w:rPr>
                <w:lang w:val="it-IT"/>
              </w:rPr>
              <w:t>dR</w:t>
            </w:r>
            <w:r w:rsidR="00F612EA" w:rsidRPr="002B4359">
              <w:rPr>
                <w:lang w:val="it-IT"/>
              </w:rPr>
              <w:t>) senza udienza o una penalità discrezio</w:t>
            </w:r>
            <w:r w:rsidR="00E74C50" w:rsidRPr="002B4359">
              <w:rPr>
                <w:lang w:val="it-IT"/>
              </w:rPr>
              <w:t>nale applicata dal comitato delle proteste (</w:t>
            </w:r>
            <w:r w:rsidR="00F612EA" w:rsidRPr="002B4359">
              <w:rPr>
                <w:lang w:val="it-IT"/>
              </w:rPr>
              <w:t>C</w:t>
            </w:r>
            <w:r w:rsidR="00E74C50" w:rsidRPr="002B4359">
              <w:rPr>
                <w:lang w:val="it-IT"/>
              </w:rPr>
              <w:t>dP</w:t>
            </w:r>
            <w:r w:rsidR="00F612EA" w:rsidRPr="002B4359">
              <w:rPr>
                <w:lang w:val="it-IT"/>
              </w:rPr>
              <w:t xml:space="preserve">) con udienza. </w:t>
            </w:r>
            <w:r w:rsidRPr="002B4359">
              <w:rPr>
                <w:lang w:val="it-IT"/>
              </w:rPr>
              <w:t>C</w:t>
            </w:r>
            <w:r w:rsidR="00E74C50" w:rsidRPr="002B4359">
              <w:rPr>
                <w:lang w:val="it-IT"/>
              </w:rPr>
              <w:t>iò modifica le regole</w:t>
            </w:r>
            <w:r w:rsidR="00F612EA" w:rsidRPr="002B4359">
              <w:rPr>
                <w:lang w:val="it-IT"/>
              </w:rPr>
              <w:t xml:space="preserve"> RRS </w:t>
            </w:r>
            <w:r w:rsidR="00010DDF" w:rsidRPr="0046015D">
              <w:rPr>
                <w:i/>
                <w:iCs/>
              </w:rPr>
              <w:t>60.5(b)(3)</w:t>
            </w:r>
            <w:r w:rsidR="00010DDF" w:rsidRPr="00C603E4">
              <w:rPr>
                <w:i/>
                <w:iCs/>
              </w:rPr>
              <w:t xml:space="preserve"> </w:t>
            </w:r>
            <w:r w:rsidR="00F612EA" w:rsidRPr="002B4359">
              <w:rPr>
                <w:lang w:val="it-IT"/>
              </w:rPr>
              <w:t>e A5.</w:t>
            </w:r>
          </w:p>
        </w:tc>
      </w:tr>
      <w:tr w:rsidR="002B4359" w:rsidRPr="002B4359" w14:paraId="11BA79FD" w14:textId="77777777" w:rsidTr="00797C1D">
        <w:trPr>
          <w:jc w:val="center"/>
        </w:trPr>
        <w:tc>
          <w:tcPr>
            <w:tcW w:w="853" w:type="dxa"/>
            <w:tcBorders>
              <w:top w:val="nil"/>
              <w:bottom w:val="single" w:sz="4" w:space="0" w:color="000000"/>
              <w:right w:val="nil"/>
            </w:tcBorders>
            <w:shd w:val="clear" w:color="auto" w:fill="auto"/>
          </w:tcPr>
          <w:p w14:paraId="2D5D04BE" w14:textId="77777777" w:rsidR="002B4359" w:rsidRPr="002B4359" w:rsidRDefault="002B4359" w:rsidP="00A375DF">
            <w:pPr>
              <w:pStyle w:val="ACnormal-Note-guide-rouge"/>
              <w:spacing w:after="0"/>
            </w:pPr>
          </w:p>
        </w:tc>
        <w:tc>
          <w:tcPr>
            <w:tcW w:w="5103" w:type="dxa"/>
            <w:tcBorders>
              <w:top w:val="single" w:sz="4" w:space="0" w:color="000000"/>
              <w:left w:val="nil"/>
              <w:bottom w:val="single" w:sz="4" w:space="0" w:color="000000"/>
              <w:right w:val="nil"/>
            </w:tcBorders>
            <w:shd w:val="clear" w:color="auto" w:fill="auto"/>
            <w:tcMar>
              <w:left w:w="103" w:type="dxa"/>
            </w:tcMar>
          </w:tcPr>
          <w:p w14:paraId="648BC3B7" w14:textId="77777777" w:rsidR="002B4359" w:rsidRPr="002B4359" w:rsidRDefault="002B4359" w:rsidP="00A375DF">
            <w:pPr>
              <w:pStyle w:val="ACnormal-Note-guide-rouge"/>
              <w:spacing w:after="0"/>
            </w:pPr>
          </w:p>
        </w:tc>
        <w:tc>
          <w:tcPr>
            <w:tcW w:w="5103" w:type="dxa"/>
            <w:tcBorders>
              <w:top w:val="single" w:sz="4" w:space="0" w:color="000000"/>
              <w:left w:val="nil"/>
              <w:bottom w:val="single" w:sz="4" w:space="0" w:color="000000"/>
              <w:right w:val="nil"/>
            </w:tcBorders>
            <w:shd w:val="clear" w:color="auto" w:fill="auto"/>
            <w:tcMar>
              <w:left w:w="103" w:type="dxa"/>
            </w:tcMar>
          </w:tcPr>
          <w:p w14:paraId="60E02363" w14:textId="77777777" w:rsidR="002B4359" w:rsidRPr="002B4359" w:rsidRDefault="002B4359" w:rsidP="00A375DF">
            <w:pPr>
              <w:pStyle w:val="ACnormal-Note-guide-rouge"/>
              <w:spacing w:after="0"/>
              <w:rPr>
                <w:lang w:val="it-IT"/>
              </w:rPr>
            </w:pPr>
          </w:p>
        </w:tc>
      </w:tr>
      <w:tr w:rsidR="00A64BF4" w14:paraId="274AAB9A"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A91B07" w14:textId="77777777" w:rsidR="00FF6875" w:rsidRDefault="00FF6875" w:rsidP="006B57FB">
            <w:pPr>
              <w:pStyle w:val="ACnormaltitre-d-article"/>
            </w:pPr>
            <w: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7EB0BD" w14:textId="77777777" w:rsidR="00FF6875" w:rsidRDefault="00FF6875" w:rsidP="006B57FB">
            <w:pPr>
              <w:pStyle w:val="ACnormaltitre-d-article"/>
            </w:pPr>
            <w:r>
              <w:rPr>
                <w:lang w:val="en-US"/>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F0A4B" w14:textId="7CD0A020" w:rsidR="00FF6875" w:rsidRPr="00DB5769" w:rsidRDefault="00FF6875" w:rsidP="006B57FB">
            <w:pPr>
              <w:pStyle w:val="ACnormaltitre-d-article"/>
              <w:rPr>
                <w:lang w:val="it-IT"/>
              </w:rPr>
            </w:pPr>
            <w:r w:rsidRPr="00DB5769">
              <w:rPr>
                <w:lang w:val="it-IT"/>
              </w:rPr>
              <w:t>R</w:t>
            </w:r>
            <w:r w:rsidR="00B64D8D" w:rsidRPr="00DB5769">
              <w:rPr>
                <w:lang w:val="it-IT"/>
              </w:rPr>
              <w:t>eg</w:t>
            </w:r>
            <w:r w:rsidR="00E74C50" w:rsidRPr="00DB5769">
              <w:rPr>
                <w:lang w:val="it-IT"/>
              </w:rPr>
              <w:t>ole</w:t>
            </w:r>
          </w:p>
        </w:tc>
      </w:tr>
      <w:tr w:rsidR="00A64BF4" w:rsidRPr="004A0442" w14:paraId="5978B51C"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A5E9F1" w14:textId="77777777" w:rsidR="00FF6875" w:rsidRPr="00813EFA" w:rsidRDefault="00FF6875" w:rsidP="006B57FB">
            <w:pPr>
              <w:pStyle w:val="ACNormal"/>
            </w:pPr>
            <w:r w:rsidRPr="00813EFA">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0CA8D4" w14:textId="2EB64D0A" w:rsidR="00FF38BD" w:rsidRPr="00A34AE1" w:rsidRDefault="00625AF0">
            <w:pPr>
              <w:pStyle w:val="ACNormal"/>
              <w:rPr>
                <w:lang w:val="en-GB"/>
              </w:rPr>
            </w:pPr>
            <w:r>
              <w:rPr>
                <w:lang w:val="en-GB"/>
              </w:rPr>
              <w:t>See</w:t>
            </w:r>
            <w:r w:rsidR="00A27121">
              <w:rPr>
                <w:lang w:val="en-GB"/>
              </w:rPr>
              <w:t xml:space="preserve"> rules listed in</w:t>
            </w:r>
            <w:r>
              <w:rPr>
                <w:lang w:val="en-GB"/>
              </w:rPr>
              <w:t xml:space="preserve"> </w:t>
            </w:r>
            <w:proofErr w:type="spellStart"/>
            <w:proofErr w:type="gramStart"/>
            <w:r>
              <w:rPr>
                <w:lang w:val="en-GB"/>
              </w:rPr>
              <w:t>NoR</w:t>
            </w:r>
            <w:proofErr w:type="spellEnd"/>
            <w:proofErr w:type="gramEnd"/>
            <w:r w:rsidR="00D22F2B">
              <w:rPr>
                <w:lang w:val="en-GB"/>
              </w:rPr>
              <w:t xml:space="preserve"> 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B5A49B" w14:textId="4810B76C" w:rsidR="00FF6875" w:rsidRPr="00DB5769" w:rsidRDefault="00E74C50" w:rsidP="006B57FB">
            <w:pPr>
              <w:pStyle w:val="ACNormal"/>
              <w:rPr>
                <w:lang w:val="it-IT"/>
              </w:rPr>
            </w:pPr>
            <w:r w:rsidRPr="00DB5769">
              <w:rPr>
                <w:lang w:val="it-IT"/>
              </w:rPr>
              <w:t xml:space="preserve">Vedi </w:t>
            </w:r>
            <w:r w:rsidR="001277CD">
              <w:rPr>
                <w:lang w:val="it-IT"/>
              </w:rPr>
              <w:t xml:space="preserve">le regole riportate nel </w:t>
            </w:r>
            <w:r w:rsidRPr="00021DE5">
              <w:rPr>
                <w:lang w:val="it-IT"/>
              </w:rPr>
              <w:t>BdR</w:t>
            </w:r>
            <w:r w:rsidR="00D22F2B">
              <w:rPr>
                <w:lang w:val="it-IT"/>
              </w:rPr>
              <w:t xml:space="preserve"> 1</w:t>
            </w:r>
          </w:p>
        </w:tc>
      </w:tr>
      <w:tr w:rsidR="00A64BF4" w:rsidRPr="00916D8B" w14:paraId="59EE6A8E"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8D51B" w14:textId="77777777" w:rsidR="00FF6875" w:rsidRDefault="00FF6875" w:rsidP="006B57FB">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A42FCB" w14:textId="77777777" w:rsidR="00FF6875" w:rsidRDefault="00FF6875" w:rsidP="006B57FB">
            <w:pPr>
              <w:pStyle w:val="ACnormaltitre-d-article"/>
              <w:rPr>
                <w:lang w:val="en-US"/>
              </w:rPr>
            </w:pPr>
            <w:r>
              <w:rPr>
                <w:lang w:val="en-US"/>
              </w:rPr>
              <w:t>Changes to 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CA676B" w14:textId="60806613" w:rsidR="00FF6875" w:rsidRPr="00DB5769" w:rsidRDefault="004C2D97" w:rsidP="006B57FB">
            <w:pPr>
              <w:pStyle w:val="ACnormaltitre-d-article"/>
              <w:rPr>
                <w:lang w:val="it-IT"/>
              </w:rPr>
            </w:pPr>
            <w:r w:rsidRPr="00DB5769">
              <w:rPr>
                <w:lang w:val="it-IT"/>
              </w:rPr>
              <w:t xml:space="preserve">Modifiche alle </w:t>
            </w:r>
            <w:r w:rsidR="00D54A6B">
              <w:rPr>
                <w:lang w:val="it-IT"/>
              </w:rPr>
              <w:t>I</w:t>
            </w:r>
            <w:r w:rsidRPr="00DB5769">
              <w:rPr>
                <w:lang w:val="it-IT"/>
              </w:rPr>
              <w:t xml:space="preserve">struzioni di </w:t>
            </w:r>
            <w:r w:rsidR="00D54A6B">
              <w:rPr>
                <w:lang w:val="it-IT"/>
              </w:rPr>
              <w:t>R</w:t>
            </w:r>
            <w:r w:rsidRPr="00DB5769">
              <w:rPr>
                <w:lang w:val="it-IT"/>
              </w:rPr>
              <w:t>egata</w:t>
            </w:r>
          </w:p>
        </w:tc>
      </w:tr>
      <w:tr w:rsidR="00A64BF4" w:rsidRPr="004A0442" w14:paraId="098A2D7B"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7ABF00" w14:textId="77777777" w:rsidR="007E368C" w:rsidRPr="00DA216C" w:rsidRDefault="007E368C" w:rsidP="006B57FB">
            <w:pPr>
              <w:pStyle w:val="ACNormal"/>
              <w:rPr>
                <w:sz w:val="20"/>
                <w:szCs w:val="20"/>
              </w:rPr>
            </w:pPr>
            <w:r>
              <w:rPr>
                <w:sz w:val="20"/>
                <w:szCs w:val="20"/>
              </w:rP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FE2EAE" w14:textId="4BE9D770" w:rsidR="007E368C" w:rsidRPr="00076AD4" w:rsidRDefault="007E368C" w:rsidP="001A5B1C">
            <w:pPr>
              <w:pStyle w:val="ACNormal"/>
              <w:rPr>
                <w:color w:val="00B050"/>
                <w:lang w:val="en-GB"/>
              </w:rPr>
            </w:pPr>
            <w:r>
              <w:rPr>
                <w:lang w:val="en-US"/>
              </w:rPr>
              <w:t xml:space="preserve">Any change to the SI will be posted no later than </w:t>
            </w:r>
            <w:r w:rsidRPr="00010DDF">
              <w:rPr>
                <w:iCs/>
                <w:lang w:val="en-US"/>
              </w:rPr>
              <w:t>120</w:t>
            </w:r>
            <w:r>
              <w:rPr>
                <w:lang w:val="en-US"/>
              </w:rPr>
              <w:t xml:space="preserve"> minutes before the first race of the day, except that any change to the schedule of races will be posted not later than </w:t>
            </w:r>
            <w:r w:rsidR="001A5B1C" w:rsidRPr="00010DDF">
              <w:rPr>
                <w:iCs/>
                <w:lang w:val="en-US"/>
              </w:rPr>
              <w:t>20:00</w:t>
            </w:r>
            <w:r>
              <w:rPr>
                <w:lang w:val="en-US"/>
              </w:rPr>
              <w:t xml:space="preserve"> the day before it will take effect.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DF5A" w14:textId="29C293E7" w:rsidR="007E368C" w:rsidRPr="00DB5769" w:rsidRDefault="007E368C" w:rsidP="001A5B1C">
            <w:pPr>
              <w:pStyle w:val="ACNormal"/>
              <w:rPr>
                <w:lang w:val="it-IT"/>
              </w:rPr>
            </w:pPr>
            <w:r w:rsidRPr="00DB5769">
              <w:rPr>
                <w:lang w:val="it-IT"/>
              </w:rPr>
              <w:t>Ogni modifica alle</w:t>
            </w:r>
            <w:r w:rsidR="007F12DD">
              <w:rPr>
                <w:lang w:val="it-IT"/>
              </w:rPr>
              <w:t xml:space="preserve"> </w:t>
            </w:r>
            <w:r w:rsidR="007706DB">
              <w:rPr>
                <w:lang w:val="it-IT"/>
              </w:rPr>
              <w:t>IR</w:t>
            </w:r>
            <w:r w:rsidR="007F12DD">
              <w:rPr>
                <w:lang w:val="it-IT"/>
              </w:rPr>
              <w:t xml:space="preserve"> </w:t>
            </w:r>
            <w:r w:rsidRPr="00DB5769">
              <w:rPr>
                <w:lang w:val="it-IT"/>
              </w:rPr>
              <w:t xml:space="preserve">sarà pubblicata entro </w:t>
            </w:r>
            <w:r w:rsidR="005852A2" w:rsidRPr="00010DDF">
              <w:rPr>
                <w:lang w:val="it-IT"/>
              </w:rPr>
              <w:t>1</w:t>
            </w:r>
            <w:r w:rsidRPr="00010DDF">
              <w:rPr>
                <w:lang w:val="it-IT"/>
              </w:rPr>
              <w:t>2</w:t>
            </w:r>
            <w:r w:rsidR="005852A2" w:rsidRPr="00010DDF">
              <w:rPr>
                <w:lang w:val="it-IT"/>
              </w:rPr>
              <w:t>0</w:t>
            </w:r>
            <w:r w:rsidR="005852A2">
              <w:rPr>
                <w:lang w:val="it-IT"/>
              </w:rPr>
              <w:t xml:space="preserve"> </w:t>
            </w:r>
            <w:r w:rsidR="001A5B1C">
              <w:rPr>
                <w:lang w:val="it-IT"/>
              </w:rPr>
              <w:t>minuti</w:t>
            </w:r>
            <w:r w:rsidRPr="00DB5769">
              <w:rPr>
                <w:lang w:val="it-IT"/>
              </w:rPr>
              <w:t xml:space="preserve"> prima del primo segnale d’avviso</w:t>
            </w:r>
            <w:r w:rsidRPr="00DB5769">
              <w:rPr>
                <w:i/>
                <w:u w:val="single"/>
                <w:lang w:val="it-IT"/>
              </w:rPr>
              <w:t xml:space="preserve"> </w:t>
            </w:r>
            <w:r w:rsidRPr="00DB5769">
              <w:rPr>
                <w:lang w:val="it-IT"/>
              </w:rPr>
              <w:t xml:space="preserve">del giorno in cui avrà effetto, eccetto qualunque modifica al programma delle regate, che sarà pubblicata entro le ore </w:t>
            </w:r>
            <w:r w:rsidR="001A5B1C" w:rsidRPr="00010DDF">
              <w:rPr>
                <w:lang w:val="it-IT"/>
              </w:rPr>
              <w:t>20:00</w:t>
            </w:r>
            <w:r w:rsidRPr="002D4FE6">
              <w:rPr>
                <w:i/>
                <w:lang w:val="it-IT"/>
              </w:rPr>
              <w:t xml:space="preserve"> </w:t>
            </w:r>
            <w:r w:rsidRPr="00DB5769">
              <w:rPr>
                <w:lang w:val="it-IT"/>
              </w:rPr>
              <w:t>del giorno precedente a quello in cui avrà effetto</w:t>
            </w:r>
          </w:p>
        </w:tc>
      </w:tr>
      <w:tr w:rsidR="00A64BF4" w14:paraId="287ED994"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FF7A7D" w14:textId="77777777" w:rsidR="00FF6875" w:rsidRDefault="00FF6875" w:rsidP="006B57FB">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0AC6BB" w14:textId="77777777" w:rsidR="00FF6875" w:rsidRDefault="00FF6875" w:rsidP="006B57FB">
            <w:pPr>
              <w:pStyle w:val="ACnormaltitre-d-article"/>
              <w:rPr>
                <w:lang w:val="en-US"/>
              </w:rPr>
            </w:pPr>
            <w:r>
              <w:rPr>
                <w:lang w:val="en-US"/>
              </w:rPr>
              <w:t>Communication with Competitors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6CC0D" w14:textId="34203EF1" w:rsidR="00FF6875" w:rsidRPr="00DB5769" w:rsidRDefault="004C2D97" w:rsidP="004C2D97">
            <w:pPr>
              <w:pStyle w:val="ACnormaltitre-d-article"/>
              <w:rPr>
                <w:lang w:val="it-IT"/>
              </w:rPr>
            </w:pPr>
            <w:r w:rsidRPr="00DB5769">
              <w:rPr>
                <w:szCs w:val="18"/>
                <w:lang w:val="it-IT"/>
              </w:rPr>
              <w:t>Comunicati</w:t>
            </w:r>
            <w:r w:rsidRPr="00DB5769">
              <w:rPr>
                <w:lang w:val="it-IT"/>
              </w:rPr>
              <w:t xml:space="preserve"> ai </w:t>
            </w:r>
            <w:r w:rsidR="00CF706F">
              <w:rPr>
                <w:lang w:val="it-IT"/>
              </w:rPr>
              <w:t>C</w:t>
            </w:r>
            <w:r w:rsidRPr="00DB5769">
              <w:rPr>
                <w:lang w:val="it-IT"/>
              </w:rPr>
              <w:t>oncorrenti</w:t>
            </w:r>
          </w:p>
        </w:tc>
      </w:tr>
      <w:tr w:rsidR="00A64BF4" w:rsidRPr="004A0442" w14:paraId="27C69F91"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6DC7DA" w14:textId="77777777" w:rsidR="00340991" w:rsidRDefault="00340991" w:rsidP="006B57FB">
            <w:pPr>
              <w:pStyle w:val="ACNormal"/>
              <w:rPr>
                <w:sz w:val="20"/>
                <w:szCs w:val="20"/>
              </w:rPr>
            </w:pPr>
            <w:r>
              <w:rPr>
                <w:sz w:val="20"/>
                <w:szCs w:val="20"/>
              </w:rP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699DDD" w14:textId="49D66962" w:rsidR="00340991" w:rsidRPr="00076AD4" w:rsidRDefault="00010DDF" w:rsidP="001A5B1C">
            <w:pPr>
              <w:pStyle w:val="ACNormal"/>
              <w:rPr>
                <w:color w:val="00B050"/>
                <w:lang w:val="en-GB"/>
              </w:rPr>
            </w:pPr>
            <w:r>
              <w:rPr>
                <w:lang w:val="en-US"/>
              </w:rPr>
              <w:t xml:space="preserve">Notices to competitors </w:t>
            </w:r>
            <w:r w:rsidRPr="006776C0">
              <w:rPr>
                <w:b/>
                <w:bCs/>
                <w:lang w:val="en-US"/>
              </w:rPr>
              <w:t>will</w:t>
            </w:r>
            <w:r>
              <w:rPr>
                <w:lang w:val="en-US"/>
              </w:rPr>
              <w:t xml:space="preserve"> </w:t>
            </w:r>
            <w:r w:rsidRPr="006776C0">
              <w:rPr>
                <w:b/>
                <w:bCs/>
                <w:lang w:val="en-US"/>
              </w:rPr>
              <w:t>only</w:t>
            </w:r>
            <w:r>
              <w:rPr>
                <w:lang w:val="en-US"/>
              </w:rPr>
              <w:t xml:space="preserve"> </w:t>
            </w:r>
            <w:r w:rsidRPr="006776C0">
              <w:rPr>
                <w:b/>
                <w:bCs/>
                <w:lang w:val="en-US"/>
              </w:rPr>
              <w:t>be posted</w:t>
            </w:r>
            <w:r w:rsidRPr="00ED558E">
              <w:rPr>
                <w:b/>
                <w:bCs/>
                <w:lang w:val="en-US"/>
              </w:rPr>
              <w:t xml:space="preserve"> </w:t>
            </w:r>
            <w:r w:rsidRPr="00ED558E">
              <w:rPr>
                <w:b/>
                <w:bCs/>
                <w:lang w:val="en-GB"/>
              </w:rPr>
              <w:t xml:space="preserve">on the online </w:t>
            </w:r>
            <w:r w:rsidRPr="001D4E88">
              <w:rPr>
                <w:lang w:val="en-GB"/>
              </w:rPr>
              <w:t>official notice board at</w:t>
            </w:r>
            <w:r>
              <w:rPr>
                <w:lang w:val="en-GB"/>
              </w:rPr>
              <w:t xml:space="preserve"> </w:t>
            </w:r>
            <w:hyperlink r:id="rId8" w:history="1">
              <w:r w:rsidRPr="00ED558E">
                <w:rPr>
                  <w:rStyle w:val="Lienhypertexte"/>
                  <w:lang w:val="en-GB"/>
                </w:rPr>
                <w:t>https://www.Manage2Sail.com</w:t>
              </w:r>
            </w:hyperlink>
            <w:r>
              <w:rPr>
                <w:lang w:val="en-GB"/>
              </w:rPr>
              <w:t xml:space="preserve"> &gt; Notice Board</w:t>
            </w:r>
            <w:r w:rsidR="0034099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9EBD08" w14:textId="5A703140" w:rsidR="00340991" w:rsidRPr="00DB5769" w:rsidRDefault="00340991" w:rsidP="001A5B1C">
            <w:pPr>
              <w:pStyle w:val="ACNormal"/>
              <w:rPr>
                <w:lang w:val="it-IT"/>
              </w:rPr>
            </w:pPr>
            <w:r w:rsidRPr="00DB5769">
              <w:rPr>
                <w:bCs/>
                <w:lang w:val="it-IT"/>
              </w:rPr>
              <w:t>L’albo ufficiale dei comunicat</w:t>
            </w:r>
            <w:r w:rsidR="00521B2B">
              <w:rPr>
                <w:bCs/>
                <w:lang w:val="it-IT"/>
              </w:rPr>
              <w:t xml:space="preserve">i </w:t>
            </w:r>
            <w:r w:rsidR="00521B2B" w:rsidRPr="00010DDF">
              <w:rPr>
                <w:b/>
                <w:lang w:val="it-IT"/>
              </w:rPr>
              <w:t xml:space="preserve">sarà visibile online </w:t>
            </w:r>
            <w:r w:rsidR="00797C1D" w:rsidRPr="00797C1D">
              <w:rPr>
                <w:b/>
                <w:lang w:val="it-IT"/>
              </w:rPr>
              <w:t xml:space="preserve">esclusivamente </w:t>
            </w:r>
            <w:r w:rsidR="00521B2B" w:rsidRPr="00010DDF">
              <w:rPr>
                <w:b/>
                <w:lang w:val="it-IT"/>
              </w:rPr>
              <w:t>sul sito</w:t>
            </w:r>
            <w:r w:rsidR="00521B2B" w:rsidRPr="00521B2B">
              <w:rPr>
                <w:lang w:val="it-IT"/>
              </w:rPr>
              <w:t xml:space="preserve"> </w:t>
            </w:r>
            <w:hyperlink r:id="rId9" w:history="1">
              <w:r w:rsidR="00D00578" w:rsidRPr="00027C93">
                <w:rPr>
                  <w:rStyle w:val="Lienhypertexte"/>
                  <w:lang w:val="it-IT"/>
                </w:rPr>
                <w:t>https://Manage2Sail.com</w:t>
              </w:r>
            </w:hyperlink>
            <w:r w:rsidR="00521B2B" w:rsidRPr="00521B2B">
              <w:rPr>
                <w:lang w:val="it-IT"/>
              </w:rPr>
              <w:t xml:space="preserve"> &gt; </w:t>
            </w:r>
            <w:r w:rsidR="00521B2B" w:rsidRPr="00D00578">
              <w:rPr>
                <w:lang w:val="it-IT"/>
              </w:rPr>
              <w:t>Albo U</w:t>
            </w:r>
            <w:r w:rsidRPr="00D00578">
              <w:rPr>
                <w:lang w:val="it-IT"/>
              </w:rPr>
              <w:t>fficiale.</w:t>
            </w:r>
          </w:p>
        </w:tc>
      </w:tr>
      <w:tr w:rsidR="00A64BF4" w:rsidRPr="004A0442" w14:paraId="62158368"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E45858" w14:textId="79BD73DA" w:rsidR="00FF6875" w:rsidRDefault="00FF6875" w:rsidP="006B57FB">
            <w:pPr>
              <w:pStyle w:val="ACNormal"/>
              <w:rPr>
                <w:sz w:val="20"/>
                <w:szCs w:val="20"/>
              </w:rPr>
            </w:pPr>
            <w:r>
              <w:rPr>
                <w:sz w:val="20"/>
                <w:szCs w:val="20"/>
              </w:rPr>
              <w:t>3.</w:t>
            </w:r>
            <w:r w:rsidR="00797C1D">
              <w:rPr>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1DD335" w14:textId="0D32D24C" w:rsidR="00FF6875" w:rsidRDefault="00FF6875" w:rsidP="006B57FB">
            <w:pPr>
              <w:pStyle w:val="ACNormal"/>
              <w:rPr>
                <w:lang w:val="en-US"/>
              </w:rPr>
            </w:pPr>
            <w:r w:rsidRPr="005A6BBB">
              <w:rPr>
                <w:lang w:val="en-US"/>
              </w:rPr>
              <w:t xml:space="preserve">The race office is located at </w:t>
            </w:r>
            <w:r w:rsidRPr="004B64B7">
              <w:rPr>
                <w:highlight w:val="yellow"/>
                <w:lang w:val="en-US"/>
              </w:rPr>
              <w:t>&lt;location&gt;</w:t>
            </w:r>
            <w:r>
              <w:rPr>
                <w:lang w:val="en-U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3C4450" w14:textId="18175E90" w:rsidR="00FF6875" w:rsidRPr="00DB5769" w:rsidRDefault="0021052F" w:rsidP="006B57FB">
            <w:pPr>
              <w:pStyle w:val="ACNormal"/>
              <w:rPr>
                <w:lang w:val="it-IT"/>
              </w:rPr>
            </w:pPr>
            <w:r>
              <w:rPr>
                <w:lang w:val="it-IT"/>
              </w:rPr>
              <w:t>L’ufficio di</w:t>
            </w:r>
            <w:r w:rsidR="004C2D97" w:rsidRPr="00DB5769">
              <w:rPr>
                <w:lang w:val="it-IT"/>
              </w:rPr>
              <w:t xml:space="preserve"> regata è situat</w:t>
            </w:r>
            <w:r w:rsidR="00191649">
              <w:rPr>
                <w:lang w:val="it-IT"/>
              </w:rPr>
              <w:t>o</w:t>
            </w:r>
            <w:r w:rsidR="004C2D97" w:rsidRPr="00DB5769">
              <w:rPr>
                <w:lang w:val="it-IT"/>
              </w:rPr>
              <w:t xml:space="preserve"> &lt;</w:t>
            </w:r>
            <w:r w:rsidR="004C2D97" w:rsidRPr="00DB5769">
              <w:rPr>
                <w:highlight w:val="yellow"/>
                <w:lang w:val="it-IT"/>
              </w:rPr>
              <w:t>luogo</w:t>
            </w:r>
            <w:r w:rsidR="004C2D97" w:rsidRPr="00DB5769">
              <w:rPr>
                <w:lang w:val="it-IT"/>
              </w:rPr>
              <w:t>&gt;</w:t>
            </w:r>
          </w:p>
        </w:tc>
      </w:tr>
      <w:tr w:rsidR="00A64BF4" w:rsidRPr="00744CC7" w14:paraId="029C3B78"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A65872" w14:textId="2575B63B" w:rsidR="00605414" w:rsidRDefault="00605414" w:rsidP="00605414">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BBD11" w14:textId="1A412832" w:rsidR="00605414" w:rsidRPr="00947E0A" w:rsidRDefault="00605414" w:rsidP="00605414">
            <w:pPr>
              <w:pStyle w:val="ACnormaltitre-d-article"/>
            </w:pPr>
            <w:r>
              <w:t xml:space="preserve">Code </w:t>
            </w:r>
            <w:proofErr w:type="spellStart"/>
            <w:r>
              <w:t>of</w:t>
            </w:r>
            <w:proofErr w:type="spellEnd"/>
            <w:r>
              <w:t xml:space="preserve"> Conduct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B12319" w14:textId="17D9F41D" w:rsidR="00605414" w:rsidRPr="00DB5769" w:rsidRDefault="00721EFA" w:rsidP="00605414">
            <w:pPr>
              <w:pStyle w:val="ACnormaltitre-d-article"/>
              <w:rPr>
                <w:lang w:val="it-IT"/>
              </w:rPr>
            </w:pPr>
            <w:r w:rsidRPr="00DB5769">
              <w:rPr>
                <w:lang w:val="it-IT"/>
              </w:rPr>
              <w:t xml:space="preserve">Codice di </w:t>
            </w:r>
            <w:r w:rsidR="00AC4D6B">
              <w:rPr>
                <w:lang w:val="it-IT"/>
              </w:rPr>
              <w:t>C</w:t>
            </w:r>
            <w:r w:rsidRPr="00DB5769">
              <w:rPr>
                <w:lang w:val="it-IT"/>
              </w:rPr>
              <w:t>ondotta</w:t>
            </w:r>
          </w:p>
        </w:tc>
      </w:tr>
      <w:tr w:rsidR="00A64BF4" w:rsidRPr="004A0442" w14:paraId="1812469C"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85BF0C" w14:textId="35DD0F6C" w:rsidR="00605414" w:rsidRDefault="00605414" w:rsidP="00605414">
            <w:pPr>
              <w:pStyle w:val="ACNormal"/>
            </w:pPr>
            <w:r>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EEE00" w14:textId="43F6EEF1" w:rsidR="00605414" w:rsidRPr="003D502B" w:rsidRDefault="00605414" w:rsidP="00605414">
            <w:pPr>
              <w:pStyle w:val="ACNormal"/>
              <w:rPr>
                <w:lang w:val="en-GB"/>
              </w:rPr>
            </w:pPr>
            <w:r w:rsidRPr="003D502B">
              <w:rPr>
                <w:lang w:val="en-GB"/>
              </w:rPr>
              <w:t>[DP]</w:t>
            </w:r>
            <w:r w:rsidR="00050C69">
              <w:rPr>
                <w:lang w:val="en-GB"/>
              </w:rPr>
              <w:t xml:space="preserve"> [NP]</w:t>
            </w:r>
            <w:r w:rsidRPr="003D502B">
              <w:rPr>
                <w:lang w:val="en-GB"/>
              </w:rPr>
              <w:t xml:space="preserve"> Competitors and support persons shall comply with any reasonable request from an event official.</w:t>
            </w:r>
            <w:r>
              <w:rPr>
                <w:lang w:val="en-GB"/>
              </w:rPr>
              <w:t xml:space="preserve"> </w:t>
            </w:r>
            <w:r w:rsidRPr="003D502B">
              <w:rPr>
                <w:lang w:val="en-GB"/>
              </w:rPr>
              <w:t>Failure to comply may be misconduct.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FD4A25" w14:textId="176B4E3A" w:rsidR="00605414" w:rsidRPr="00521B2B" w:rsidRDefault="00605414" w:rsidP="00721EFA">
            <w:pPr>
              <w:pStyle w:val="ACNormal"/>
              <w:rPr>
                <w:rFonts w:eastAsia="Times New Roman" w:cs="Arial"/>
                <w:lang w:val="it-IT"/>
              </w:rPr>
            </w:pPr>
            <w:r w:rsidRPr="00DB5769">
              <w:rPr>
                <w:lang w:val="it-IT"/>
              </w:rPr>
              <w:t xml:space="preserve">[DP] </w:t>
            </w:r>
            <w:r w:rsidR="00C73D1D" w:rsidRPr="00DB5769">
              <w:rPr>
                <w:lang w:val="it-IT"/>
              </w:rPr>
              <w:t xml:space="preserve">[NP] </w:t>
            </w:r>
            <w:r w:rsidR="00D5050D" w:rsidRPr="00DB5769">
              <w:rPr>
                <w:rFonts w:eastAsia="Times New Roman" w:cs="Arial"/>
                <w:lang w:val="it-IT"/>
              </w:rPr>
              <w:t xml:space="preserve">I concorrenti e le persone di supporto devono attenersi a ogni ragionevole richiesta degli ufficiali </w:t>
            </w:r>
            <w:r w:rsidR="00721EFA" w:rsidRPr="00DB5769">
              <w:rPr>
                <w:rFonts w:eastAsia="Times New Roman" w:cs="Arial"/>
                <w:lang w:val="it-IT"/>
              </w:rPr>
              <w:t>del</w:t>
            </w:r>
            <w:r w:rsidR="00AC4D6B">
              <w:rPr>
                <w:rFonts w:eastAsia="Times New Roman" w:cs="Arial"/>
                <w:lang w:val="it-IT"/>
              </w:rPr>
              <w:t>l</w:t>
            </w:r>
            <w:r w:rsidR="00725EF3">
              <w:rPr>
                <w:rFonts w:eastAsia="Times New Roman" w:cs="Arial"/>
                <w:lang w:val="it-IT"/>
              </w:rPr>
              <w:t>’evento</w:t>
            </w:r>
            <w:r w:rsidR="00D5050D" w:rsidRPr="00DB5769">
              <w:rPr>
                <w:rFonts w:eastAsia="Times New Roman" w:cs="Arial"/>
                <w:lang w:val="it-IT"/>
              </w:rPr>
              <w:t>.</w:t>
            </w:r>
            <w:r w:rsidR="00521B2B">
              <w:rPr>
                <w:rFonts w:eastAsia="Times New Roman" w:cs="Arial"/>
                <w:lang w:val="it-IT"/>
              </w:rPr>
              <w:t xml:space="preserve"> </w:t>
            </w:r>
            <w:r w:rsidR="00D5050D" w:rsidRPr="00DB5769">
              <w:rPr>
                <w:rFonts w:eastAsia="Times New Roman" w:cs="Arial"/>
                <w:lang w:val="it-IT"/>
              </w:rPr>
              <w:t>Il mancato rispetto sarà considerato Cattiva Condotta</w:t>
            </w:r>
            <w:r w:rsidR="007E0291">
              <w:rPr>
                <w:rFonts w:eastAsia="Times New Roman" w:cs="Arial"/>
                <w:lang w:val="it-IT"/>
              </w:rPr>
              <w:t>.</w:t>
            </w:r>
          </w:p>
        </w:tc>
      </w:tr>
      <w:tr w:rsidR="00A64BF4" w14:paraId="523586E6"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A5781C" w14:textId="41B88841" w:rsidR="00605414" w:rsidRDefault="00605414" w:rsidP="00605414">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D898F" w14:textId="77777777" w:rsidR="00605414" w:rsidRDefault="00605414" w:rsidP="00605414">
            <w:pPr>
              <w:pStyle w:val="ACnormaltitre-d-article"/>
              <w:rPr>
                <w:lang w:val="en-US"/>
              </w:rPr>
            </w:pPr>
            <w:r>
              <w:rPr>
                <w:lang w:val="en-US"/>
              </w:rPr>
              <w:t>Signals made ashore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3266A" w14:textId="3DE0252E" w:rsidR="00605414" w:rsidRPr="00DB5769" w:rsidRDefault="00CB2668" w:rsidP="00605414">
            <w:pPr>
              <w:pStyle w:val="ACnormaltitre-d-article"/>
              <w:rPr>
                <w:lang w:val="it-IT"/>
              </w:rPr>
            </w:pPr>
            <w:r w:rsidRPr="00DB5769">
              <w:rPr>
                <w:lang w:val="it-IT"/>
              </w:rPr>
              <w:t>Segnali a terra</w:t>
            </w:r>
          </w:p>
        </w:tc>
      </w:tr>
      <w:tr w:rsidR="00A64BF4" w:rsidRPr="00254CFB" w14:paraId="676D5D62"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850FF3" w14:textId="192D8C27" w:rsidR="00605414" w:rsidRDefault="00605414" w:rsidP="00605414">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C1DAC9" w14:textId="0B4CB097" w:rsidR="00605414" w:rsidRPr="00DA216C" w:rsidRDefault="00605414" w:rsidP="00605414">
            <w:pPr>
              <w:pStyle w:val="ACNormal"/>
              <w:rPr>
                <w:lang w:val="en-GB"/>
              </w:rPr>
            </w:pPr>
            <w:r>
              <w:rPr>
                <w:lang w:val="en-US"/>
              </w:rPr>
              <w:t xml:space="preserve">Signals made ashore will be displayed at </w:t>
            </w:r>
            <w:r w:rsidRPr="00A610EE">
              <w:rPr>
                <w:iCs/>
                <w:highlight w:val="yellow"/>
                <w:lang w:val="en-US"/>
              </w:rPr>
              <w:t>&lt;</w:t>
            </w:r>
            <w:r>
              <w:rPr>
                <w:iCs/>
                <w:highlight w:val="yellow"/>
                <w:lang w:val="en-US"/>
              </w:rPr>
              <w:t>location and description of signal station</w:t>
            </w:r>
            <w:r w:rsidRPr="00FE0595">
              <w:rPr>
                <w:iCs/>
                <w:highlight w:val="yellow"/>
                <w:lang w:val="en-US"/>
              </w:rPr>
              <w:t>&gt;</w:t>
            </w:r>
            <w:r>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F30E02" w14:textId="59FFDE9D" w:rsidR="00605414" w:rsidRPr="00DB5769" w:rsidRDefault="00EF22C2" w:rsidP="00CB2668">
            <w:pPr>
              <w:pStyle w:val="ACNormal"/>
              <w:rPr>
                <w:lang w:val="it-IT"/>
              </w:rPr>
            </w:pPr>
            <w:r>
              <w:rPr>
                <w:lang w:val="it-IT"/>
              </w:rPr>
              <w:t>I segnali fatti a terra sa</w:t>
            </w:r>
            <w:r w:rsidR="00CB2668" w:rsidRPr="00DB5769">
              <w:rPr>
                <w:lang w:val="it-IT"/>
              </w:rPr>
              <w:t xml:space="preserve">ranno esposti a </w:t>
            </w:r>
            <w:r w:rsidR="00605414" w:rsidRPr="00DB5769">
              <w:rPr>
                <w:iCs/>
                <w:highlight w:val="yellow"/>
                <w:lang w:val="it-IT"/>
              </w:rPr>
              <w:t>&lt;</w:t>
            </w:r>
            <w:r w:rsidR="00CB2668" w:rsidRPr="00DB5769">
              <w:rPr>
                <w:iCs/>
                <w:highlight w:val="yellow"/>
                <w:lang w:val="it-IT"/>
              </w:rPr>
              <w:t xml:space="preserve">luogo e descrizione </w:t>
            </w:r>
            <w:r w:rsidR="00C376DC" w:rsidRPr="00DB5769">
              <w:rPr>
                <w:iCs/>
                <w:highlight w:val="yellow"/>
                <w:lang w:val="it-IT"/>
              </w:rPr>
              <w:t>dell</w:t>
            </w:r>
            <w:r w:rsidR="007E0291">
              <w:rPr>
                <w:iCs/>
                <w:highlight w:val="yellow"/>
                <w:lang w:val="it-IT"/>
              </w:rPr>
              <w:t>’albero dei segnali</w:t>
            </w:r>
            <w:r w:rsidR="00605414" w:rsidRPr="00DB5769">
              <w:rPr>
                <w:iCs/>
                <w:highlight w:val="yellow"/>
                <w:lang w:val="it-IT"/>
              </w:rPr>
              <w:t>&gt;</w:t>
            </w:r>
            <w:r w:rsidR="00605414" w:rsidRPr="00DB5769">
              <w:rPr>
                <w:iCs/>
                <w:lang w:val="it-IT"/>
              </w:rPr>
              <w:t>.</w:t>
            </w:r>
          </w:p>
        </w:tc>
      </w:tr>
      <w:tr w:rsidR="00A64BF4" w:rsidRPr="004A0442" w14:paraId="4DB193B2"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A45FB3" w14:textId="0EBC276A" w:rsidR="00605414" w:rsidRPr="00BD4236" w:rsidRDefault="00605414" w:rsidP="00605414">
            <w:pPr>
              <w:pStyle w:val="ACNormal"/>
            </w:pPr>
            <w:r w:rsidRPr="00BD4236">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853D5" w14:textId="6F2E42D6" w:rsidR="00605414" w:rsidRPr="00BD4236" w:rsidRDefault="00605414" w:rsidP="00E83295">
            <w:pPr>
              <w:pStyle w:val="ACNormal"/>
              <w:rPr>
                <w:lang w:val="en-GB"/>
              </w:rPr>
            </w:pPr>
            <w:r w:rsidRPr="00BD4236">
              <w:rPr>
                <w:lang w:val="en-GB"/>
              </w:rPr>
              <w:t>When flag AP is displayed ashore, “1 minute” is replaced with “</w:t>
            </w:r>
            <w:r w:rsidR="00C84BCF">
              <w:rPr>
                <w:lang w:val="en-GB"/>
              </w:rPr>
              <w:t>60</w:t>
            </w:r>
            <w:r w:rsidRPr="00BD4236">
              <w:rPr>
                <w:lang w:val="en-GB"/>
              </w:rPr>
              <w:t xml:space="preserve"> minutes” in the "Race signal AP".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4EB3F" w14:textId="020AF35C" w:rsidR="00605414" w:rsidRPr="00BD4236" w:rsidRDefault="00C376DC" w:rsidP="00E83295">
            <w:pPr>
              <w:pStyle w:val="ACNormal"/>
              <w:rPr>
                <w:lang w:val="it-IT"/>
              </w:rPr>
            </w:pPr>
            <w:r w:rsidRPr="00BD4236">
              <w:rPr>
                <w:lang w:val="it-IT"/>
              </w:rPr>
              <w:t>Quando il pennello "Intelligenza" viene esposto a terra, "1 minuto" è sostituito da "</w:t>
            </w:r>
            <w:r w:rsidR="00C84BCF">
              <w:rPr>
                <w:lang w:val="it-IT"/>
              </w:rPr>
              <w:t xml:space="preserve">60 </w:t>
            </w:r>
            <w:r w:rsidRPr="00BD4236">
              <w:rPr>
                <w:lang w:val="it-IT"/>
              </w:rPr>
              <w:t>minuti</w:t>
            </w:r>
            <w:r w:rsidR="00EF22C2" w:rsidRPr="00BD4236">
              <w:rPr>
                <w:lang w:val="it-IT"/>
              </w:rPr>
              <w:t>”</w:t>
            </w:r>
            <w:r w:rsidRPr="00BD4236">
              <w:rPr>
                <w:lang w:val="it-IT"/>
              </w:rPr>
              <w:t xml:space="preserve"> nel Segnale di Regata del pennello “Intelligenza”.</w:t>
            </w:r>
          </w:p>
        </w:tc>
      </w:tr>
      <w:tr w:rsidR="00A64BF4" w:rsidRPr="00397CD3" w14:paraId="6AC4E279"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B7D53F" w14:textId="179DA15C" w:rsidR="0025569A" w:rsidRDefault="0025569A" w:rsidP="0031012B">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7CA73B" w14:textId="1544133A" w:rsidR="0025569A" w:rsidRPr="00B551D4" w:rsidRDefault="0025569A" w:rsidP="0031012B">
            <w:pPr>
              <w:pStyle w:val="ACnormaltitre-d-article"/>
            </w:pPr>
            <w:r>
              <w:t>Schedule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285801" w14:textId="4207B3CC" w:rsidR="0025569A" w:rsidRPr="00DB5769" w:rsidRDefault="000F462D" w:rsidP="0031012B">
            <w:pPr>
              <w:pStyle w:val="ACnormaltitre-d-article"/>
              <w:rPr>
                <w:lang w:val="it-IT"/>
              </w:rPr>
            </w:pPr>
            <w:r w:rsidRPr="00DB5769">
              <w:rPr>
                <w:lang w:val="it-IT"/>
              </w:rPr>
              <w:t>Programma</w:t>
            </w:r>
          </w:p>
        </w:tc>
      </w:tr>
      <w:tr w:rsidR="00A64BF4" w:rsidRPr="004A0442" w14:paraId="2B025C1F"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04B12A" w14:textId="6FA25283" w:rsidR="0025569A" w:rsidRPr="00BD4236" w:rsidRDefault="0025569A" w:rsidP="00A73B9E">
            <w:pPr>
              <w:pStyle w:val="ACNormalItalic"/>
              <w:rPr>
                <w:i w:val="0"/>
                <w:iCs/>
              </w:rPr>
            </w:pPr>
            <w:r w:rsidRPr="00BD4236">
              <w:rPr>
                <w:i w:val="0"/>
                <w:iCs/>
              </w:rP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0D7E03" w14:textId="620CA261" w:rsidR="0025569A" w:rsidRPr="00BD4236" w:rsidRDefault="00126B69" w:rsidP="0031012B">
            <w:pPr>
              <w:pStyle w:val="ACNormalItalic"/>
              <w:rPr>
                <w:i w:val="0"/>
                <w:iCs/>
              </w:rPr>
            </w:pPr>
            <w:r w:rsidRPr="00BD4236">
              <w:rPr>
                <w:i w:val="0"/>
                <w:iCs/>
              </w:rPr>
              <w:t xml:space="preserve">Scheduled dates and times are stated in </w:t>
            </w:r>
            <w:proofErr w:type="spellStart"/>
            <w:proofErr w:type="gramStart"/>
            <w:r w:rsidRPr="00BD4236">
              <w:rPr>
                <w:i w:val="0"/>
                <w:iCs/>
              </w:rPr>
              <w:t>NoR</w:t>
            </w:r>
            <w:proofErr w:type="spellEnd"/>
            <w:proofErr w:type="gramEnd"/>
            <w:r w:rsidRPr="00BD4236">
              <w:rPr>
                <w:i w:val="0"/>
                <w:iCs/>
              </w:rPr>
              <w:t xml:space="preserve"> 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A80631" w14:textId="2C897A52" w:rsidR="0025569A" w:rsidRPr="00BD4236" w:rsidRDefault="002D4B1D" w:rsidP="0031012B">
            <w:pPr>
              <w:pStyle w:val="ACNormalItalic"/>
              <w:rPr>
                <w:i w:val="0"/>
                <w:iCs/>
                <w:lang w:val="it-IT"/>
              </w:rPr>
            </w:pPr>
            <w:r w:rsidRPr="00BD4236">
              <w:rPr>
                <w:i w:val="0"/>
                <w:iCs/>
                <w:lang w:val="it-IT"/>
              </w:rPr>
              <w:t>Le date e gli orari programmati sono indicati nel BdR 8</w:t>
            </w:r>
          </w:p>
        </w:tc>
      </w:tr>
      <w:tr w:rsidR="00A64BF4" w:rsidRPr="00010DDF" w14:paraId="78F68959"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0BBDCC" w14:textId="63C824AE" w:rsidR="0025569A" w:rsidRDefault="0025569A" w:rsidP="0031012B">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7D220F" w14:textId="088CE1B8" w:rsidR="006534FE" w:rsidRPr="006534FE" w:rsidRDefault="00C84BCF" w:rsidP="00BD4236">
            <w:pPr>
              <w:pStyle w:val="ACnormal-Note-guide-rouge"/>
              <w:rPr>
                <w:lang w:val="en-GB"/>
              </w:rPr>
            </w:pPr>
            <w:r w:rsidRPr="00C84BCF">
              <w:rPr>
                <w:b/>
                <w:i w:val="0"/>
                <w:color w:val="auto"/>
                <w:sz w:val="18"/>
                <w:szCs w:val="22"/>
                <w:lang w:val="en-US"/>
              </w:rPr>
              <w:t xml:space="preserve">Fleets assignments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908978" w14:textId="1FBC10CF" w:rsidR="0003670B" w:rsidRPr="0003670B" w:rsidRDefault="008813FA" w:rsidP="00BD4236">
            <w:pPr>
              <w:pStyle w:val="ACnormaltitre-d-article"/>
              <w:rPr>
                <w:lang w:val="it-IT"/>
              </w:rPr>
            </w:pPr>
            <w:r w:rsidRPr="00DB5769">
              <w:rPr>
                <w:lang w:val="it-IT"/>
              </w:rPr>
              <w:t>Assegnazioni delle Flotte</w:t>
            </w:r>
            <w:r w:rsidR="0003670B">
              <w:rPr>
                <w:lang w:val="it-IT"/>
              </w:rPr>
              <w:t xml:space="preserve"> </w:t>
            </w:r>
          </w:p>
        </w:tc>
      </w:tr>
      <w:tr w:rsidR="00A64BF4" w:rsidRPr="004A0442" w14:paraId="7DB03BE0"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91CC28" w14:textId="767BC1CA" w:rsidR="0025569A" w:rsidRPr="001B4D42" w:rsidRDefault="0025569A" w:rsidP="0025569A">
            <w:pPr>
              <w:pStyle w:val="ACNormalItalic"/>
              <w:rPr>
                <w:i w:val="0"/>
                <w:iCs/>
              </w:rPr>
            </w:pPr>
            <w:r w:rsidRPr="001B4D42">
              <w:rPr>
                <w:i w:val="0"/>
                <w:iCs/>
              </w:rPr>
              <w:t>7.</w:t>
            </w:r>
            <w:r w:rsidR="00355583" w:rsidRPr="001B4D42">
              <w:rPr>
                <w:i w:val="0"/>
                <w:iCs/>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51E9CE" w14:textId="5287CE92" w:rsidR="0025569A" w:rsidRPr="001B4D42" w:rsidRDefault="006534FE" w:rsidP="00A73B9E">
            <w:pPr>
              <w:pStyle w:val="ACNormalItalic"/>
              <w:rPr>
                <w:i w:val="0"/>
                <w:iCs/>
              </w:rPr>
            </w:pPr>
            <w:r w:rsidRPr="001B4D42">
              <w:rPr>
                <w:i w:val="0"/>
                <w:iCs/>
              </w:rPr>
              <w:t>The event consists of one qualifying series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83646B" w14:textId="17343904" w:rsidR="0025569A" w:rsidRPr="001B4D42" w:rsidRDefault="0003670B" w:rsidP="007B6723">
            <w:pPr>
              <w:pStyle w:val="ACNormalItalic"/>
              <w:rPr>
                <w:i w:val="0"/>
                <w:iCs/>
                <w:lang w:val="it-CH"/>
              </w:rPr>
            </w:pPr>
            <w:r w:rsidRPr="001B4D42">
              <w:rPr>
                <w:i w:val="0"/>
                <w:iCs/>
                <w:lang w:val="it-CH"/>
              </w:rPr>
              <w:t>L’evento consiste</w:t>
            </w:r>
            <w:r w:rsidR="00F33150" w:rsidRPr="001B4D42">
              <w:rPr>
                <w:i w:val="0"/>
                <w:iCs/>
                <w:lang w:val="it-CH"/>
              </w:rPr>
              <w:t xml:space="preserve"> solo di una serie di qualificazione</w:t>
            </w:r>
            <w:r w:rsidRPr="001B4D42">
              <w:rPr>
                <w:i w:val="0"/>
                <w:iCs/>
                <w:lang w:val="it-CH"/>
              </w:rPr>
              <w:t>.</w:t>
            </w:r>
          </w:p>
        </w:tc>
      </w:tr>
      <w:tr w:rsidR="00A64BF4" w:rsidRPr="00CB51C6" w14:paraId="421E9F0F"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7B7DE0" w14:textId="181F4096" w:rsidR="0025569A" w:rsidRDefault="002A05E4" w:rsidP="0025569A">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99097C" w14:textId="196E1162" w:rsidR="005E5944" w:rsidRPr="005E5944" w:rsidRDefault="0025569A" w:rsidP="00BD4236">
            <w:pPr>
              <w:pStyle w:val="ACnormaltitre-d-article"/>
              <w:rPr>
                <w:lang w:val="en-US"/>
              </w:rPr>
            </w:pPr>
            <w:r>
              <w:rPr>
                <w:lang w:val="en-US"/>
              </w:rPr>
              <w:t>Class Flags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0DD7DA" w14:textId="2E9D8F1B" w:rsidR="005E5944" w:rsidRPr="005E5944" w:rsidRDefault="007B6723" w:rsidP="00BD4236">
            <w:pPr>
              <w:pStyle w:val="ACnormaltitre-d-article"/>
              <w:rPr>
                <w:lang w:val="it-IT"/>
              </w:rPr>
            </w:pPr>
            <w:r w:rsidRPr="00DB5769">
              <w:rPr>
                <w:lang w:val="it-IT"/>
              </w:rPr>
              <w:t xml:space="preserve">Bandiere di </w:t>
            </w:r>
            <w:r w:rsidR="00906B90">
              <w:rPr>
                <w:lang w:val="it-IT"/>
              </w:rPr>
              <w:t>C</w:t>
            </w:r>
            <w:r w:rsidRPr="00DB5769">
              <w:rPr>
                <w:lang w:val="it-IT"/>
              </w:rPr>
              <w:t>lasse</w:t>
            </w:r>
          </w:p>
        </w:tc>
      </w:tr>
      <w:tr w:rsidR="00A64BF4" w:rsidRPr="004A0442" w14:paraId="752DA53F" w14:textId="77777777" w:rsidTr="00797C1D">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2BC8ECA0" w14:textId="01FD8905" w:rsidR="0025569A" w:rsidRDefault="002A05E4" w:rsidP="0025569A">
            <w:pPr>
              <w:pStyle w:val="ACNormal"/>
            </w:pPr>
            <w:r>
              <w:t>8</w:t>
            </w:r>
            <w:r w:rsidR="0025569A">
              <w:t>.1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62A785C" w14:textId="654ADA08" w:rsidR="0025569A" w:rsidRPr="00FF6875" w:rsidRDefault="0025569A" w:rsidP="0025569A">
            <w:pPr>
              <w:pStyle w:val="ACNormal"/>
              <w:rPr>
                <w:lang w:val="en-GB"/>
              </w:rPr>
            </w:pPr>
            <w:r>
              <w:rPr>
                <w:lang w:val="en-US"/>
              </w:rPr>
              <w:t>Class flags</w:t>
            </w:r>
            <w:r w:rsidR="00BD4236">
              <w:rPr>
                <w:lang w:val="en-US"/>
              </w:rPr>
              <w:t xml:space="preserve"> </w:t>
            </w:r>
            <w:r>
              <w:rPr>
                <w:lang w:val="en-US"/>
              </w:rPr>
              <w:t>are:</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36585124" w14:textId="03AF5B59" w:rsidR="00AC4FA1" w:rsidRPr="00DB5769" w:rsidRDefault="007B6723" w:rsidP="00AC4FA1">
            <w:pPr>
              <w:pStyle w:val="ACNormal"/>
              <w:spacing w:after="120"/>
              <w:contextualSpacing w:val="0"/>
              <w:rPr>
                <w:lang w:val="it-IT"/>
              </w:rPr>
            </w:pPr>
            <w:r w:rsidRPr="00DB5769">
              <w:rPr>
                <w:lang w:val="it-IT"/>
              </w:rPr>
              <w:t>Le bandiere di classe sono</w:t>
            </w:r>
            <w:r w:rsidR="0025569A" w:rsidRPr="00DB5769">
              <w:rPr>
                <w:lang w:val="it-IT"/>
              </w:rPr>
              <w:t>:</w:t>
            </w:r>
          </w:p>
        </w:tc>
      </w:tr>
      <w:tr w:rsidR="00AC4D38" w:rsidRPr="004A0442" w14:paraId="1FB50F4E" w14:textId="77777777" w:rsidTr="00797C1D">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17EA1494" w14:textId="77777777" w:rsidR="00AC4D38" w:rsidRPr="00CD1AA6" w:rsidRDefault="00AC4D38" w:rsidP="00C84BCF">
            <w:pPr>
              <w:pStyle w:val="ACnormal-Note-guide-rouge"/>
              <w:spacing w:after="0"/>
              <w:rPr>
                <w:lang w:val="it-CH"/>
              </w:rPr>
            </w:pPr>
          </w:p>
        </w:tc>
        <w:tc>
          <w:tcPr>
            <w:tcW w:w="5103" w:type="dxa"/>
            <w:tcBorders>
              <w:top w:val="nil"/>
              <w:left w:val="single" w:sz="4" w:space="0" w:color="000000"/>
              <w:bottom w:val="nil"/>
              <w:right w:val="nil"/>
            </w:tcBorders>
            <w:shd w:val="clear" w:color="auto" w:fill="auto"/>
            <w:tcMar>
              <w:left w:w="103" w:type="dxa"/>
            </w:tcMar>
          </w:tcPr>
          <w:p w14:paraId="0A244025" w14:textId="77777777" w:rsidR="00AC4D38" w:rsidRPr="00CD1AA6" w:rsidRDefault="00AC4D38" w:rsidP="00C84BCF">
            <w:pPr>
              <w:pStyle w:val="ACnormal-Note-guide-rouge"/>
              <w:spacing w:after="0"/>
              <w:rPr>
                <w:lang w:val="it-CH"/>
              </w:rPr>
            </w:pPr>
          </w:p>
        </w:tc>
        <w:tc>
          <w:tcPr>
            <w:tcW w:w="5103" w:type="dxa"/>
            <w:tcBorders>
              <w:top w:val="nil"/>
              <w:left w:val="nil"/>
              <w:bottom w:val="nil"/>
              <w:right w:val="single" w:sz="4" w:space="0" w:color="000000"/>
            </w:tcBorders>
            <w:shd w:val="clear" w:color="auto" w:fill="auto"/>
            <w:tcMar>
              <w:left w:w="103" w:type="dxa"/>
            </w:tcMar>
          </w:tcPr>
          <w:p w14:paraId="2BBD7EC5" w14:textId="77777777" w:rsidR="00AC4D38" w:rsidRPr="00DB5769" w:rsidRDefault="00AC4D38" w:rsidP="00C84BCF">
            <w:pPr>
              <w:pStyle w:val="ACnormal-Note-guide-rouge"/>
              <w:spacing w:after="0"/>
              <w:rPr>
                <w:rFonts w:cs="Arial"/>
                <w:lang w:val="it-IT"/>
              </w:rPr>
            </w:pPr>
          </w:p>
        </w:tc>
      </w:tr>
      <w:tr w:rsidR="00AC4D38" w:rsidRPr="004A0442" w14:paraId="0F881787" w14:textId="77777777" w:rsidTr="00797C1D">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62EC9063" w14:textId="77777777" w:rsidR="00AC4D38" w:rsidRPr="00CD1AA6" w:rsidRDefault="00AC4D38" w:rsidP="0025569A">
            <w:pPr>
              <w:pStyle w:val="ACNormal"/>
              <w:rPr>
                <w:lang w:val="it-CH"/>
              </w:rPr>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91" w:type="dxa"/>
              <w:jc w:val="center"/>
              <w:tblLayout w:type="fixed"/>
              <w:tblLook w:val="04A0" w:firstRow="1" w:lastRow="0" w:firstColumn="1" w:lastColumn="0" w:noHBand="0" w:noVBand="1"/>
            </w:tblPr>
            <w:tblGrid>
              <w:gridCol w:w="1701"/>
              <w:gridCol w:w="6090"/>
            </w:tblGrid>
            <w:tr w:rsidR="00AC4D38" w:rsidRPr="00DB5769" w14:paraId="1EC8EF16" w14:textId="77777777" w:rsidTr="00BD4236">
              <w:trPr>
                <w:jc w:val="center"/>
              </w:trPr>
              <w:tc>
                <w:tcPr>
                  <w:tcW w:w="1701" w:type="dxa"/>
                  <w:shd w:val="clear" w:color="auto" w:fill="D9D9D9" w:themeFill="background1" w:themeFillShade="D9"/>
                </w:tcPr>
                <w:p w14:paraId="6D50AFA9" w14:textId="1AACC830" w:rsidR="00AC4D38" w:rsidRPr="00DB5769" w:rsidRDefault="00AC4D38" w:rsidP="00AC4D38">
                  <w:pPr>
                    <w:pStyle w:val="ACnormalsous-tableau"/>
                    <w:numPr>
                      <w:ilvl w:val="0"/>
                      <w:numId w:val="0"/>
                    </w:numPr>
                    <w:ind w:left="33"/>
                    <w:rPr>
                      <w:b/>
                      <w:bCs/>
                      <w:lang w:val="it-IT"/>
                    </w:rPr>
                  </w:pPr>
                  <w:r w:rsidRPr="00DB5769">
                    <w:rPr>
                      <w:b/>
                      <w:bCs/>
                      <w:lang w:val="it-IT"/>
                    </w:rPr>
                    <w:t xml:space="preserve">Classes / </w:t>
                  </w:r>
                  <w:r>
                    <w:rPr>
                      <w:b/>
                      <w:bCs/>
                      <w:lang w:val="it-IT"/>
                    </w:rPr>
                    <w:t>C</w:t>
                  </w:r>
                  <w:r w:rsidRPr="00DB5769">
                    <w:rPr>
                      <w:b/>
                      <w:bCs/>
                      <w:lang w:val="it-IT"/>
                    </w:rPr>
                    <w:t>lass</w:t>
                  </w:r>
                  <w:r>
                    <w:rPr>
                      <w:b/>
                      <w:bCs/>
                      <w:lang w:val="it-IT"/>
                    </w:rPr>
                    <w:t>i</w:t>
                  </w:r>
                </w:p>
              </w:tc>
              <w:tc>
                <w:tcPr>
                  <w:tcW w:w="6090" w:type="dxa"/>
                  <w:shd w:val="clear" w:color="auto" w:fill="D9D9D9" w:themeFill="background1" w:themeFillShade="D9"/>
                </w:tcPr>
                <w:p w14:paraId="4B6FE59F" w14:textId="77777777" w:rsidR="00AC4D38" w:rsidRPr="00DB5769" w:rsidRDefault="00AC4D38" w:rsidP="00BD4236">
                  <w:pPr>
                    <w:pStyle w:val="ACnormalsous-tableau"/>
                    <w:numPr>
                      <w:ilvl w:val="0"/>
                      <w:numId w:val="0"/>
                    </w:numPr>
                    <w:rPr>
                      <w:b/>
                      <w:bCs/>
                      <w:lang w:val="it-IT"/>
                    </w:rPr>
                  </w:pPr>
                  <w:r w:rsidRPr="00DB5769">
                    <w:rPr>
                      <w:b/>
                      <w:bCs/>
                      <w:lang w:val="it-IT"/>
                    </w:rPr>
                    <w:t>Flag / Bandiera</w:t>
                  </w:r>
                </w:p>
              </w:tc>
            </w:tr>
            <w:tr w:rsidR="00A76B59" w:rsidRPr="004A0442" w14:paraId="59B7AFD4" w14:textId="77777777" w:rsidTr="00CD1AA6">
              <w:trPr>
                <w:jc w:val="center"/>
              </w:trPr>
              <w:tc>
                <w:tcPr>
                  <w:tcW w:w="1701" w:type="dxa"/>
                </w:tcPr>
                <w:p w14:paraId="655ADABB" w14:textId="77777777" w:rsidR="00A76B59" w:rsidRPr="00DB5769" w:rsidRDefault="00A76B59" w:rsidP="00CD1AA6">
                  <w:pPr>
                    <w:pStyle w:val="ACnormalsous-tableau"/>
                    <w:numPr>
                      <w:ilvl w:val="0"/>
                      <w:numId w:val="0"/>
                    </w:numPr>
                    <w:spacing w:after="0"/>
                    <w:ind w:left="33"/>
                    <w:jc w:val="center"/>
                    <w:rPr>
                      <w:lang w:val="it-IT"/>
                    </w:rPr>
                  </w:pPr>
                  <w:r w:rsidRPr="00DF351B">
                    <w:t>ILCA 7</w:t>
                  </w:r>
                </w:p>
              </w:tc>
              <w:tc>
                <w:tcPr>
                  <w:tcW w:w="6090" w:type="dxa"/>
                </w:tcPr>
                <w:p w14:paraId="69862148" w14:textId="77777777" w:rsidR="00A76B59" w:rsidRPr="00DB5769" w:rsidRDefault="00A76B59" w:rsidP="00CD1AA6">
                  <w:pPr>
                    <w:pStyle w:val="ACnormalsous-tableau"/>
                    <w:numPr>
                      <w:ilvl w:val="0"/>
                      <w:numId w:val="0"/>
                    </w:numPr>
                    <w:spacing w:after="0"/>
                    <w:rPr>
                      <w:i/>
                      <w:lang w:val="it-IT"/>
                    </w:rPr>
                  </w:pPr>
                  <w:r w:rsidRPr="00CD1AA6">
                    <w:rPr>
                      <w:lang w:val="it-CH"/>
                    </w:rPr>
                    <w:t>White background flag with ILCA logo / Bandiera bianca con logo ILCA</w:t>
                  </w:r>
                </w:p>
              </w:tc>
            </w:tr>
            <w:tr w:rsidR="00A76B59" w:rsidRPr="004A0442" w14:paraId="174A4CA2" w14:textId="77777777" w:rsidTr="00CD1AA6">
              <w:trPr>
                <w:jc w:val="center"/>
              </w:trPr>
              <w:tc>
                <w:tcPr>
                  <w:tcW w:w="1701" w:type="dxa"/>
                </w:tcPr>
                <w:p w14:paraId="36DC263A" w14:textId="77777777" w:rsidR="00A76B59" w:rsidRPr="00DB5769" w:rsidRDefault="00A76B59" w:rsidP="00CD1AA6">
                  <w:pPr>
                    <w:pStyle w:val="ACnormalsous-tableau"/>
                    <w:numPr>
                      <w:ilvl w:val="0"/>
                      <w:numId w:val="0"/>
                    </w:numPr>
                    <w:spacing w:after="0"/>
                    <w:ind w:left="33"/>
                    <w:jc w:val="center"/>
                    <w:rPr>
                      <w:lang w:val="it-IT"/>
                    </w:rPr>
                  </w:pPr>
                  <w:r w:rsidRPr="00DF351B">
                    <w:t>ILCA 6</w:t>
                  </w:r>
                </w:p>
              </w:tc>
              <w:tc>
                <w:tcPr>
                  <w:tcW w:w="6090" w:type="dxa"/>
                </w:tcPr>
                <w:p w14:paraId="36B34AD3" w14:textId="77777777" w:rsidR="00A76B59" w:rsidRPr="00DB5769" w:rsidRDefault="00A76B59" w:rsidP="00CD1AA6">
                  <w:pPr>
                    <w:pStyle w:val="ACnormalsous-tableau"/>
                    <w:numPr>
                      <w:ilvl w:val="0"/>
                      <w:numId w:val="0"/>
                    </w:numPr>
                    <w:spacing w:after="0"/>
                    <w:rPr>
                      <w:i/>
                      <w:iCs/>
                      <w:lang w:val="it-IT"/>
                    </w:rPr>
                  </w:pPr>
                  <w:r w:rsidRPr="00CD1AA6">
                    <w:rPr>
                      <w:lang w:val="it-CH"/>
                    </w:rPr>
                    <w:t>Green background flag with ILCA logo / Bandiera verde con logo ILCA</w:t>
                  </w:r>
                </w:p>
              </w:tc>
            </w:tr>
            <w:tr w:rsidR="00BD4236" w:rsidRPr="004A0442" w14:paraId="6484D137" w14:textId="77777777" w:rsidTr="00BD4236">
              <w:trPr>
                <w:jc w:val="center"/>
              </w:trPr>
              <w:tc>
                <w:tcPr>
                  <w:tcW w:w="1701" w:type="dxa"/>
                </w:tcPr>
                <w:p w14:paraId="1D88EF2B" w14:textId="3983379A" w:rsidR="00BD4236" w:rsidRPr="00DB5769" w:rsidRDefault="00BD4236" w:rsidP="00BD4236">
                  <w:pPr>
                    <w:pStyle w:val="ACnormalsous-tableau"/>
                    <w:numPr>
                      <w:ilvl w:val="0"/>
                      <w:numId w:val="0"/>
                    </w:numPr>
                    <w:spacing w:after="0"/>
                    <w:ind w:left="33"/>
                    <w:jc w:val="center"/>
                    <w:rPr>
                      <w:lang w:val="it-IT"/>
                    </w:rPr>
                  </w:pPr>
                  <w:r>
                    <w:t>ILCA 4</w:t>
                  </w:r>
                </w:p>
              </w:tc>
              <w:tc>
                <w:tcPr>
                  <w:tcW w:w="6090" w:type="dxa"/>
                </w:tcPr>
                <w:p w14:paraId="294C05BC" w14:textId="68D21B19" w:rsidR="00BD4236" w:rsidRPr="00DB5769" w:rsidRDefault="00BD4236" w:rsidP="00BD4236">
                  <w:pPr>
                    <w:pStyle w:val="ACnormalsous-tableau"/>
                    <w:numPr>
                      <w:ilvl w:val="0"/>
                      <w:numId w:val="0"/>
                    </w:numPr>
                    <w:spacing w:after="0"/>
                    <w:rPr>
                      <w:lang w:val="it-IT"/>
                    </w:rPr>
                  </w:pPr>
                  <w:r w:rsidRPr="00CD1AA6">
                    <w:rPr>
                      <w:lang w:val="it-CH"/>
                    </w:rPr>
                    <w:t>Yellow background flag with ILCA logo / Bandiera gialla con logo ILCA</w:t>
                  </w:r>
                </w:p>
              </w:tc>
            </w:tr>
          </w:tbl>
          <w:p w14:paraId="531609F0" w14:textId="77777777" w:rsidR="00AC4D38" w:rsidRPr="00DB5769" w:rsidRDefault="00AC4D38" w:rsidP="00AC4D38">
            <w:pPr>
              <w:pStyle w:val="ACNormal"/>
              <w:spacing w:after="120"/>
              <w:contextualSpacing w:val="0"/>
              <w:jc w:val="center"/>
              <w:rPr>
                <w:rFonts w:cs="Arial"/>
                <w:lang w:val="it-IT"/>
              </w:rPr>
            </w:pPr>
          </w:p>
        </w:tc>
      </w:tr>
      <w:tr w:rsidR="00A64BF4" w:rsidRPr="004A0442" w14:paraId="17E9E517" w14:textId="77777777" w:rsidTr="00797C1D">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2DA428FC" w14:textId="18E41EB1" w:rsidR="0025569A" w:rsidRPr="00CD1AA6" w:rsidRDefault="0025569A" w:rsidP="00C84BCF">
            <w:pPr>
              <w:pStyle w:val="ACnormal-Note-guide-rouge"/>
              <w:spacing w:after="0"/>
              <w:rPr>
                <w:lang w:val="it-CH"/>
              </w:rPr>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32418DCE" w14:textId="77777777" w:rsidR="0025569A" w:rsidRPr="00DB5769" w:rsidRDefault="0025569A" w:rsidP="00C84BCF">
            <w:pPr>
              <w:pStyle w:val="ACnormal-Note-guide-rouge"/>
              <w:spacing w:after="0"/>
              <w:rPr>
                <w:lang w:val="it-IT"/>
              </w:rPr>
            </w:pPr>
          </w:p>
        </w:tc>
      </w:tr>
    </w:tbl>
    <w:p w14:paraId="35679FD4" w14:textId="77777777" w:rsidR="00C84BCF" w:rsidRPr="00CD1AA6" w:rsidRDefault="00C84BCF">
      <w:pPr>
        <w:rPr>
          <w:lang w:val="it-CH"/>
        </w:rPr>
      </w:pPr>
      <w:r w:rsidRPr="00CD1AA6">
        <w:rPr>
          <w:b/>
          <w:lang w:val="it-CH"/>
        </w:rPr>
        <w:br w:type="page"/>
      </w:r>
    </w:p>
    <w:tbl>
      <w:tblPr>
        <w:tblW w:w="1105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5103"/>
        <w:gridCol w:w="5103"/>
      </w:tblGrid>
      <w:tr w:rsidR="00A64BF4" w14:paraId="6D1EA267" w14:textId="77777777" w:rsidTr="00BB4037">
        <w:trPr>
          <w:jc w:val="center"/>
        </w:trPr>
        <w:tc>
          <w:tcPr>
            <w:tcW w:w="853" w:type="dxa"/>
            <w:tcBorders>
              <w:top w:val="nil"/>
              <w:left w:val="single" w:sz="4" w:space="0" w:color="000000"/>
              <w:bottom w:val="single" w:sz="4" w:space="0" w:color="000000"/>
              <w:right w:val="single" w:sz="4" w:space="0" w:color="000000"/>
            </w:tcBorders>
            <w:shd w:val="clear" w:color="auto" w:fill="auto"/>
            <w:tcMar>
              <w:left w:w="103" w:type="dxa"/>
            </w:tcMar>
          </w:tcPr>
          <w:p w14:paraId="4FAB4FCD" w14:textId="3F122022" w:rsidR="0025569A" w:rsidRPr="00D87358" w:rsidRDefault="002A05E4" w:rsidP="0025569A">
            <w:pPr>
              <w:pStyle w:val="ACnormaltitre-d-article"/>
            </w:pPr>
            <w:r w:rsidRPr="00D87358">
              <w:lastRenderedPageBreak/>
              <w:t>9</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7A214F33" w14:textId="77777777" w:rsidR="0025569A" w:rsidRPr="00D87358" w:rsidRDefault="0025569A" w:rsidP="0025569A">
            <w:pPr>
              <w:pStyle w:val="ACnormaltitre-d-article"/>
              <w:rPr>
                <w:lang w:val="en-US"/>
              </w:rPr>
            </w:pPr>
            <w:r w:rsidRPr="00D87358">
              <w:rPr>
                <w:lang w:val="en-US"/>
              </w:rPr>
              <w:t xml:space="preserve">The Courses </w:t>
            </w:r>
          </w:p>
        </w:tc>
        <w:tc>
          <w:tcPr>
            <w:tcW w:w="5103" w:type="dxa"/>
            <w:tcBorders>
              <w:top w:val="nil"/>
              <w:left w:val="single" w:sz="4" w:space="0" w:color="000000"/>
              <w:bottom w:val="single" w:sz="4" w:space="0" w:color="000000"/>
              <w:right w:val="nil"/>
            </w:tcBorders>
            <w:shd w:val="clear" w:color="auto" w:fill="auto"/>
            <w:tcMar>
              <w:left w:w="103" w:type="dxa"/>
            </w:tcMar>
          </w:tcPr>
          <w:p w14:paraId="6AE84EA9" w14:textId="32D7F775" w:rsidR="0025569A" w:rsidRPr="00DB5769" w:rsidRDefault="00906B90" w:rsidP="00D87358">
            <w:pPr>
              <w:pStyle w:val="ACnormaltitre-d-article"/>
              <w:tabs>
                <w:tab w:val="left" w:pos="498"/>
              </w:tabs>
              <w:rPr>
                <w:lang w:val="it-IT"/>
              </w:rPr>
            </w:pPr>
            <w:r w:rsidRPr="00D87358">
              <w:rPr>
                <w:lang w:val="it-IT"/>
              </w:rPr>
              <w:t xml:space="preserve">I </w:t>
            </w:r>
            <w:r w:rsidR="007B6723" w:rsidRPr="00D87358">
              <w:rPr>
                <w:lang w:val="it-IT"/>
              </w:rPr>
              <w:t>Percors</w:t>
            </w:r>
            <w:r w:rsidRPr="00D87358">
              <w:rPr>
                <w:lang w:val="it-IT"/>
              </w:rPr>
              <w:t>i</w:t>
            </w:r>
          </w:p>
        </w:tc>
      </w:tr>
      <w:tr w:rsidR="00A64BF4" w:rsidRPr="004A0442" w14:paraId="597B4A47"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4930BE" w14:textId="65534F1F" w:rsidR="0025569A" w:rsidRDefault="002A05E4" w:rsidP="0025569A">
            <w:pPr>
              <w:pStyle w:val="ACNormal"/>
            </w:pPr>
            <w:r>
              <w:t>9</w:t>
            </w:r>
            <w:r w:rsidR="0025569A">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DFD572" w14:textId="64B70DE7" w:rsidR="0025569A" w:rsidRPr="00A252D4" w:rsidRDefault="003B613D" w:rsidP="00EA5DE0">
            <w:pPr>
              <w:pStyle w:val="ACNormal"/>
              <w:tabs>
                <w:tab w:val="left" w:pos="977"/>
              </w:tabs>
              <w:rPr>
                <w:lang w:val="en-US"/>
              </w:rPr>
            </w:pPr>
            <w:r w:rsidRPr="003B613D">
              <w:rPr>
                <w:lang w:val="en-US"/>
              </w:rPr>
              <w:t>The diagrams in Addendum A show the courses, the order in which marks are to be passed, and the side on which each mark is to be left</w:t>
            </w:r>
            <w:r w:rsidRPr="003B613D">
              <w:rPr>
                <w:i/>
                <w:lang w:val="en-US"/>
              </w:rPr>
              <w:t>.</w:t>
            </w:r>
            <w:r w:rsidRPr="003B613D">
              <w:rPr>
                <w:lang w:val="en-US"/>
              </w:rPr>
              <w:t xml:space="preserve">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30C49E3" w14:textId="72316E50" w:rsidR="003B613D" w:rsidRPr="00DB5769" w:rsidRDefault="007B6723" w:rsidP="00EA5DE0">
            <w:pPr>
              <w:pStyle w:val="ACNormal"/>
              <w:tabs>
                <w:tab w:val="left" w:pos="977"/>
              </w:tabs>
              <w:rPr>
                <w:lang w:val="it-IT"/>
              </w:rPr>
            </w:pPr>
            <w:r w:rsidRPr="00CD1AA6">
              <w:rPr>
                <w:lang w:val="it-CH"/>
              </w:rPr>
              <w:t xml:space="preserve">I diagrammi nell’allegato A indicano i percorsi, l’ordine nel quale le boe devono essere passate e il lato da cui </w:t>
            </w:r>
            <w:r w:rsidR="006C33E3" w:rsidRPr="00CD1AA6">
              <w:rPr>
                <w:lang w:val="it-CH"/>
              </w:rPr>
              <w:t>ogni boa deve essere lasciata.</w:t>
            </w:r>
          </w:p>
        </w:tc>
      </w:tr>
      <w:tr w:rsidR="00A64BF4" w14:paraId="716A26EB"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5E0CB" w14:textId="4D38A326" w:rsidR="00437A36" w:rsidRDefault="00437A36" w:rsidP="0025569A">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FD8715" w14:textId="77777777" w:rsidR="00437A36" w:rsidRDefault="00437A36" w:rsidP="0025569A">
            <w:pPr>
              <w:pStyle w:val="ACnormaltitre-d-article"/>
            </w:pPr>
            <w:r>
              <w:t>Marks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133F5D0" w14:textId="6D5B263E" w:rsidR="00437A36" w:rsidRPr="00DB5769" w:rsidRDefault="00437A36" w:rsidP="0025569A">
            <w:pPr>
              <w:pStyle w:val="ACnormaltitre-d-article"/>
              <w:rPr>
                <w:lang w:val="it-IT"/>
              </w:rPr>
            </w:pPr>
            <w:r w:rsidRPr="00DB5769">
              <w:rPr>
                <w:lang w:val="it-IT"/>
              </w:rPr>
              <w:t xml:space="preserve">Boe </w:t>
            </w:r>
          </w:p>
        </w:tc>
      </w:tr>
      <w:tr w:rsidR="00A64BF4" w:rsidRPr="008114D8" w14:paraId="7F892938"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31788347" w14:textId="7E0660C8" w:rsidR="00437A36" w:rsidRPr="008114D8" w:rsidRDefault="00437A36" w:rsidP="0025569A">
            <w:pPr>
              <w:pStyle w:val="ACnormaltitre-d-article"/>
              <w:rPr>
                <w:b w:val="0"/>
              </w:rPr>
            </w:pPr>
            <w:r w:rsidRPr="008114D8">
              <w:rPr>
                <w:b w:val="0"/>
              </w:rP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510CFC" w14:textId="59CFC354" w:rsidR="00437A36" w:rsidRPr="008114D8" w:rsidRDefault="00437A36" w:rsidP="0025569A">
            <w:pPr>
              <w:pStyle w:val="ACnormaltitre-d-article"/>
              <w:rPr>
                <w:b w:val="0"/>
              </w:rPr>
            </w:pPr>
            <w:r w:rsidRPr="008114D8">
              <w:rPr>
                <w:b w:val="0"/>
                <w:lang w:val="en-US"/>
              </w:rPr>
              <w:t>Marks are</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B6C29B6" w14:textId="0228E662" w:rsidR="00437A36" w:rsidRPr="008114D8" w:rsidRDefault="00437A36" w:rsidP="0025569A">
            <w:pPr>
              <w:pStyle w:val="ACnormaltitre-d-article"/>
              <w:rPr>
                <w:b w:val="0"/>
                <w:lang w:val="it-IT"/>
              </w:rPr>
            </w:pPr>
            <w:r>
              <w:rPr>
                <w:b w:val="0"/>
                <w:lang w:val="it-IT"/>
              </w:rPr>
              <w:t>L</w:t>
            </w:r>
            <w:r w:rsidRPr="008114D8">
              <w:rPr>
                <w:b w:val="0"/>
                <w:lang w:val="it-IT"/>
              </w:rPr>
              <w:t>e boe sono</w:t>
            </w:r>
          </w:p>
        </w:tc>
      </w:tr>
      <w:tr w:rsidR="00A64BF4" w:rsidRPr="008114D8" w14:paraId="222FA11B"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4691E952" w14:textId="77777777" w:rsidR="00F757FF" w:rsidRPr="008114D8" w:rsidRDefault="00F757FF" w:rsidP="00C84BCF">
            <w:pPr>
              <w:pStyle w:val="ACnormal-Note-guide-rouge"/>
              <w:spacing w:after="0"/>
            </w:pPr>
          </w:p>
        </w:tc>
        <w:tc>
          <w:tcPr>
            <w:tcW w:w="5103" w:type="dxa"/>
            <w:tcBorders>
              <w:top w:val="single" w:sz="4" w:space="0" w:color="000000"/>
              <w:left w:val="single" w:sz="4" w:space="0" w:color="000000"/>
              <w:bottom w:val="nil"/>
              <w:right w:val="nil"/>
            </w:tcBorders>
            <w:shd w:val="clear" w:color="auto" w:fill="auto"/>
            <w:tcMar>
              <w:left w:w="103" w:type="dxa"/>
            </w:tcMar>
          </w:tcPr>
          <w:p w14:paraId="66B0D883" w14:textId="77777777" w:rsidR="00F757FF" w:rsidRPr="008114D8" w:rsidRDefault="00F757FF" w:rsidP="00C84BCF">
            <w:pPr>
              <w:pStyle w:val="ACnormal-Note-guide-rouge"/>
              <w:spacing w:after="0"/>
              <w:rPr>
                <w:lang w:val="en-US"/>
              </w:rPr>
            </w:pPr>
          </w:p>
        </w:tc>
        <w:tc>
          <w:tcPr>
            <w:tcW w:w="5103" w:type="dxa"/>
            <w:tcBorders>
              <w:top w:val="single" w:sz="4" w:space="0" w:color="000000"/>
              <w:left w:val="nil"/>
              <w:bottom w:val="nil"/>
              <w:right w:val="nil"/>
            </w:tcBorders>
            <w:shd w:val="clear" w:color="auto" w:fill="auto"/>
            <w:tcMar>
              <w:left w:w="103" w:type="dxa"/>
            </w:tcMar>
          </w:tcPr>
          <w:p w14:paraId="296EFEBF" w14:textId="77777777" w:rsidR="00F757FF" w:rsidRDefault="00F757FF" w:rsidP="00C84BCF">
            <w:pPr>
              <w:pStyle w:val="ACnormal-Note-guide-rouge"/>
              <w:spacing w:after="0"/>
              <w:rPr>
                <w:lang w:val="it-IT"/>
              </w:rPr>
            </w:pPr>
          </w:p>
        </w:tc>
      </w:tr>
      <w:tr w:rsidR="00A64BF4" w:rsidRPr="004A0442" w14:paraId="3716D207"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1063F70A" w14:textId="7776AB44" w:rsidR="00437A36" w:rsidRDefault="00437A36" w:rsidP="0025569A">
            <w:pPr>
              <w:pStyle w:val="ACNormal"/>
            </w:pPr>
          </w:p>
        </w:tc>
        <w:tc>
          <w:tcPr>
            <w:tcW w:w="10206" w:type="dxa"/>
            <w:gridSpan w:val="2"/>
            <w:tcBorders>
              <w:top w:val="nil"/>
              <w:left w:val="single" w:sz="4" w:space="0" w:color="000000"/>
              <w:bottom w:val="nil"/>
              <w:right w:val="nil"/>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654"/>
              <w:gridCol w:w="6096"/>
            </w:tblGrid>
            <w:tr w:rsidR="00437A36" w:rsidRPr="00070977" w14:paraId="10C110A6" w14:textId="77777777" w:rsidTr="009B2A99">
              <w:trPr>
                <w:jc w:val="center"/>
              </w:trPr>
              <w:tc>
                <w:tcPr>
                  <w:tcW w:w="1654" w:type="dxa"/>
                  <w:shd w:val="clear" w:color="auto" w:fill="D9D9D9" w:themeFill="background1" w:themeFillShade="D9"/>
                  <w:vAlign w:val="center"/>
                </w:tcPr>
                <w:p w14:paraId="6436E7CF" w14:textId="2F68C0EB" w:rsidR="00437A36" w:rsidRPr="000A2982" w:rsidRDefault="00437A36" w:rsidP="00EA5DE0">
                  <w:pPr>
                    <w:pStyle w:val="ACnormalsous-tableau"/>
                    <w:numPr>
                      <w:ilvl w:val="0"/>
                      <w:numId w:val="0"/>
                    </w:numPr>
                    <w:ind w:left="34"/>
                    <w:rPr>
                      <w:b/>
                      <w:bCs/>
                    </w:rPr>
                  </w:pPr>
                  <w:r>
                    <w:rPr>
                      <w:b/>
                      <w:bCs/>
                    </w:rPr>
                    <w:t xml:space="preserve">Mark / </w:t>
                  </w:r>
                  <w:proofErr w:type="spellStart"/>
                  <w:r>
                    <w:rPr>
                      <w:b/>
                      <w:bCs/>
                    </w:rPr>
                    <w:t>Boe</w:t>
                  </w:r>
                  <w:proofErr w:type="spellEnd"/>
                </w:p>
              </w:tc>
              <w:tc>
                <w:tcPr>
                  <w:tcW w:w="6096" w:type="dxa"/>
                  <w:shd w:val="clear" w:color="auto" w:fill="D9D9D9" w:themeFill="background1" w:themeFillShade="D9"/>
                  <w:vAlign w:val="center"/>
                </w:tcPr>
                <w:p w14:paraId="2967DE1F" w14:textId="07F6814E" w:rsidR="00437A36" w:rsidRPr="006860DE" w:rsidRDefault="00437A36" w:rsidP="00EA5DE0">
                  <w:pPr>
                    <w:pStyle w:val="ACnormalsous-tableau"/>
                    <w:numPr>
                      <w:ilvl w:val="0"/>
                      <w:numId w:val="0"/>
                    </w:numPr>
                    <w:ind w:left="34"/>
                    <w:rPr>
                      <w:b/>
                      <w:bCs/>
                      <w:lang w:val="it-IT"/>
                    </w:rPr>
                  </w:pPr>
                  <w:r w:rsidRPr="006860DE">
                    <w:rPr>
                      <w:b/>
                      <w:bCs/>
                      <w:lang w:val="it-IT"/>
                    </w:rPr>
                    <w:t>Mark description / Descrizione delle boe</w:t>
                  </w:r>
                </w:p>
              </w:tc>
            </w:tr>
            <w:tr w:rsidR="00437A36" w:rsidRPr="003249A0" w14:paraId="54090C9E" w14:textId="77777777" w:rsidTr="009B2A99">
              <w:trPr>
                <w:jc w:val="center"/>
              </w:trPr>
              <w:tc>
                <w:tcPr>
                  <w:tcW w:w="1654" w:type="dxa"/>
                  <w:vAlign w:val="center"/>
                </w:tcPr>
                <w:p w14:paraId="59A86B6C" w14:textId="22D1E364" w:rsidR="00437A36" w:rsidRPr="00681A77" w:rsidRDefault="00437A36" w:rsidP="009B2A99">
                  <w:pPr>
                    <w:pStyle w:val="ACnormalsous-tableau"/>
                    <w:numPr>
                      <w:ilvl w:val="0"/>
                      <w:numId w:val="0"/>
                    </w:numPr>
                    <w:spacing w:after="0"/>
                    <w:ind w:left="34"/>
                    <w:rPr>
                      <w:lang w:val="it-IT"/>
                    </w:rPr>
                  </w:pPr>
                  <w:r w:rsidRPr="00681A77">
                    <w:rPr>
                      <w:lang w:val="it-IT"/>
                    </w:rPr>
                    <w:t xml:space="preserve">starting mark </w:t>
                  </w:r>
                </w:p>
                <w:p w14:paraId="2D2DF423" w14:textId="0FAD2FCA" w:rsidR="00437A36" w:rsidRPr="00681A77" w:rsidRDefault="00437A36" w:rsidP="009B2A99">
                  <w:pPr>
                    <w:pStyle w:val="ACnormalsous-tableau"/>
                    <w:numPr>
                      <w:ilvl w:val="0"/>
                      <w:numId w:val="0"/>
                    </w:numPr>
                    <w:spacing w:after="0"/>
                    <w:ind w:left="34"/>
                    <w:rPr>
                      <w:lang w:val="it-IT"/>
                    </w:rPr>
                  </w:pPr>
                  <w:r w:rsidRPr="00681A77">
                    <w:rPr>
                      <w:lang w:val="it-IT"/>
                    </w:rPr>
                    <w:t>boa di partenza</w:t>
                  </w:r>
                </w:p>
              </w:tc>
              <w:tc>
                <w:tcPr>
                  <w:tcW w:w="6096" w:type="dxa"/>
                </w:tcPr>
                <w:p w14:paraId="56FBBDC0" w14:textId="698CC2F8" w:rsidR="00437A36" w:rsidRPr="00CD1AA6" w:rsidRDefault="00437A36" w:rsidP="009B2A99">
                  <w:pPr>
                    <w:pStyle w:val="ACnormalsous-tableau"/>
                    <w:numPr>
                      <w:ilvl w:val="0"/>
                      <w:numId w:val="0"/>
                    </w:numPr>
                    <w:spacing w:after="0"/>
                    <w:ind w:left="34"/>
                    <w:rPr>
                      <w:lang w:val="it-CH"/>
                    </w:rPr>
                  </w:pPr>
                  <w:r w:rsidRPr="00CD1AA6">
                    <w:rPr>
                      <w:highlight w:val="yellow"/>
                      <w:lang w:val="it-CH"/>
                    </w:rPr>
                    <w:t>&lt;description&gt;</w:t>
                  </w:r>
                  <w:r w:rsidR="00EA5DE0" w:rsidRPr="00CD1AA6">
                    <w:rPr>
                      <w:lang w:val="it-CH"/>
                    </w:rPr>
                    <w:t xml:space="preserve"> </w:t>
                  </w:r>
                  <w:r w:rsidR="00EA5DE0" w:rsidRPr="00CD1AA6">
                    <w:rPr>
                      <w:i/>
                      <w:iCs/>
                      <w:highlight w:val="yellow"/>
                      <w:lang w:val="it-CH"/>
                    </w:rPr>
                    <w:t>displaying an orange flag</w:t>
                  </w:r>
                </w:p>
                <w:p w14:paraId="12AB6331" w14:textId="145C5212" w:rsidR="00437A36" w:rsidRPr="00CD1AA6" w:rsidRDefault="00437A36" w:rsidP="009B2A99">
                  <w:pPr>
                    <w:pStyle w:val="ACnormalsous-tableau"/>
                    <w:numPr>
                      <w:ilvl w:val="0"/>
                      <w:numId w:val="0"/>
                    </w:numPr>
                    <w:spacing w:after="0"/>
                    <w:ind w:left="34"/>
                    <w:rPr>
                      <w:lang w:val="it-CH"/>
                    </w:rPr>
                  </w:pPr>
                  <w:r w:rsidRPr="00CD1AA6">
                    <w:rPr>
                      <w:highlight w:val="yellow"/>
                      <w:lang w:val="it-CH"/>
                    </w:rPr>
                    <w:t>&lt;descrizione&gt;</w:t>
                  </w:r>
                  <w:r w:rsidR="00EA5DE0" w:rsidRPr="00CD1AA6">
                    <w:rPr>
                      <w:lang w:val="it-CH"/>
                    </w:rPr>
                    <w:t xml:space="preserve"> </w:t>
                  </w:r>
                  <w:r w:rsidR="00EA5DE0" w:rsidRPr="00EA5DE0">
                    <w:rPr>
                      <w:i/>
                      <w:iCs/>
                      <w:highlight w:val="yellow"/>
                      <w:lang w:val="it-IT"/>
                    </w:rPr>
                    <w:t xml:space="preserve">che espone una bandiera </w:t>
                  </w:r>
                  <w:r w:rsidR="00A64EB8">
                    <w:rPr>
                      <w:i/>
                      <w:iCs/>
                      <w:highlight w:val="yellow"/>
                      <w:lang w:val="it-IT"/>
                    </w:rPr>
                    <w:t>a</w:t>
                  </w:r>
                  <w:r w:rsidR="00EA5DE0" w:rsidRPr="00EA5DE0">
                    <w:rPr>
                      <w:i/>
                      <w:iCs/>
                      <w:highlight w:val="yellow"/>
                      <w:lang w:val="it-IT"/>
                    </w:rPr>
                    <w:t>rancione</w:t>
                  </w:r>
                </w:p>
              </w:tc>
            </w:tr>
            <w:tr w:rsidR="00437A36" w:rsidRPr="00211CEB" w14:paraId="02B0B489" w14:textId="77777777" w:rsidTr="009B2A99">
              <w:trPr>
                <w:jc w:val="center"/>
              </w:trPr>
              <w:tc>
                <w:tcPr>
                  <w:tcW w:w="1654" w:type="dxa"/>
                  <w:vAlign w:val="center"/>
                </w:tcPr>
                <w:p w14:paraId="0753E5DB" w14:textId="77777777" w:rsidR="00EA5DE0" w:rsidRDefault="00437A36" w:rsidP="009B2A99">
                  <w:pPr>
                    <w:pStyle w:val="ACnormalsous-tableau"/>
                    <w:numPr>
                      <w:ilvl w:val="0"/>
                      <w:numId w:val="0"/>
                    </w:numPr>
                    <w:spacing w:after="0"/>
                    <w:ind w:left="34"/>
                  </w:pPr>
                  <w:proofErr w:type="gramStart"/>
                  <w:r>
                    <w:t>mark</w:t>
                  </w:r>
                  <w:proofErr w:type="gramEnd"/>
                  <w:r>
                    <w:t xml:space="preserve"> 1 </w:t>
                  </w:r>
                </w:p>
                <w:p w14:paraId="7A35DD9D" w14:textId="5E734611" w:rsidR="00437A36" w:rsidRPr="00CD65C5" w:rsidRDefault="00437A36" w:rsidP="009B2A99">
                  <w:pPr>
                    <w:pStyle w:val="ACnormalsous-tableau"/>
                    <w:numPr>
                      <w:ilvl w:val="0"/>
                      <w:numId w:val="0"/>
                    </w:numPr>
                    <w:spacing w:after="0"/>
                    <w:ind w:left="34"/>
                  </w:pPr>
                  <w:proofErr w:type="gramStart"/>
                  <w:r>
                    <w:t>boa</w:t>
                  </w:r>
                  <w:proofErr w:type="gramEnd"/>
                  <w:r>
                    <w:t xml:space="preserve"> 1</w:t>
                  </w:r>
                </w:p>
              </w:tc>
              <w:tc>
                <w:tcPr>
                  <w:tcW w:w="6096" w:type="dxa"/>
                </w:tcPr>
                <w:p w14:paraId="7F83D687" w14:textId="77777777" w:rsidR="00437A36" w:rsidRDefault="00437A36" w:rsidP="009B2A99">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&gt;</w:t>
                  </w:r>
                </w:p>
                <w:p w14:paraId="7FC9FB0A" w14:textId="3F7C726D" w:rsidR="00437A36" w:rsidRPr="00CD65C5" w:rsidRDefault="00437A36" w:rsidP="009B2A99">
                  <w:pPr>
                    <w:pStyle w:val="ACnormalsous-tableau"/>
                    <w:numPr>
                      <w:ilvl w:val="0"/>
                      <w:numId w:val="0"/>
                    </w:numPr>
                    <w:spacing w:after="0"/>
                    <w:ind w:left="34"/>
                  </w:pPr>
                  <w:r w:rsidRPr="00CC4ED4">
                    <w:rPr>
                      <w:highlight w:val="yellow"/>
                    </w:rPr>
                    <w:t>&lt;</w:t>
                  </w:r>
                  <w:proofErr w:type="spellStart"/>
                  <w:proofErr w:type="gramStart"/>
                  <w:r>
                    <w:rPr>
                      <w:highlight w:val="yellow"/>
                    </w:rPr>
                    <w:t>descrizione</w:t>
                  </w:r>
                  <w:proofErr w:type="spellEnd"/>
                  <w:proofErr w:type="gramEnd"/>
                  <w:r w:rsidRPr="00CC4ED4">
                    <w:rPr>
                      <w:highlight w:val="yellow"/>
                    </w:rPr>
                    <w:t>&gt;</w:t>
                  </w:r>
                </w:p>
              </w:tc>
            </w:tr>
            <w:tr w:rsidR="00437A36" w:rsidRPr="00211CEB" w14:paraId="3D29DDF4" w14:textId="77777777" w:rsidTr="009B2A99">
              <w:trPr>
                <w:jc w:val="center"/>
              </w:trPr>
              <w:tc>
                <w:tcPr>
                  <w:tcW w:w="1654" w:type="dxa"/>
                  <w:vAlign w:val="center"/>
                </w:tcPr>
                <w:p w14:paraId="569E6A08" w14:textId="77777777" w:rsidR="00EA5DE0" w:rsidRDefault="00437A36" w:rsidP="009B2A99">
                  <w:pPr>
                    <w:pStyle w:val="ACnormalsous-tableau"/>
                    <w:numPr>
                      <w:ilvl w:val="0"/>
                      <w:numId w:val="0"/>
                    </w:numPr>
                    <w:spacing w:after="0"/>
                    <w:ind w:left="34"/>
                  </w:pPr>
                  <w:proofErr w:type="gramStart"/>
                  <w:r>
                    <w:t>mark</w:t>
                  </w:r>
                  <w:proofErr w:type="gramEnd"/>
                  <w:r>
                    <w:t xml:space="preserve"> 2</w:t>
                  </w:r>
                </w:p>
                <w:p w14:paraId="500A8FA9" w14:textId="1656A6BA" w:rsidR="00437A36" w:rsidRPr="00CD65C5" w:rsidRDefault="00437A36" w:rsidP="009B2A99">
                  <w:pPr>
                    <w:pStyle w:val="ACnormalsous-tableau"/>
                    <w:numPr>
                      <w:ilvl w:val="0"/>
                      <w:numId w:val="0"/>
                    </w:numPr>
                    <w:spacing w:after="0"/>
                    <w:ind w:left="34"/>
                  </w:pPr>
                  <w:proofErr w:type="gramStart"/>
                  <w:r>
                    <w:t>boa</w:t>
                  </w:r>
                  <w:proofErr w:type="gramEnd"/>
                  <w:r>
                    <w:t xml:space="preserve"> 2</w:t>
                  </w:r>
                </w:p>
              </w:tc>
              <w:tc>
                <w:tcPr>
                  <w:tcW w:w="6096" w:type="dxa"/>
                </w:tcPr>
                <w:p w14:paraId="40362076" w14:textId="77777777" w:rsidR="00437A36" w:rsidRDefault="00437A36" w:rsidP="009B2A99">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&gt;</w:t>
                  </w:r>
                </w:p>
                <w:p w14:paraId="77882615" w14:textId="6CB73781" w:rsidR="00437A36" w:rsidRPr="00CD65C5" w:rsidRDefault="00437A36" w:rsidP="009B2A99">
                  <w:pPr>
                    <w:pStyle w:val="ACnormalsous-tableau"/>
                    <w:numPr>
                      <w:ilvl w:val="0"/>
                      <w:numId w:val="0"/>
                    </w:numPr>
                    <w:spacing w:after="0"/>
                    <w:ind w:left="34"/>
                  </w:pPr>
                  <w:r w:rsidRPr="00CC4ED4">
                    <w:rPr>
                      <w:highlight w:val="yellow"/>
                    </w:rPr>
                    <w:t>&lt;</w:t>
                  </w:r>
                  <w:proofErr w:type="spellStart"/>
                  <w:proofErr w:type="gramStart"/>
                  <w:r>
                    <w:rPr>
                      <w:highlight w:val="yellow"/>
                    </w:rPr>
                    <w:t>descrizione</w:t>
                  </w:r>
                  <w:proofErr w:type="spellEnd"/>
                  <w:proofErr w:type="gramEnd"/>
                  <w:r w:rsidRPr="00CC4ED4">
                    <w:rPr>
                      <w:highlight w:val="yellow"/>
                    </w:rPr>
                    <w:t xml:space="preserve"> &gt;</w:t>
                  </w:r>
                </w:p>
              </w:tc>
            </w:tr>
            <w:tr w:rsidR="00437A36" w:rsidRPr="00211CEB" w14:paraId="41A5BB0C" w14:textId="77777777" w:rsidTr="009B2A99">
              <w:trPr>
                <w:jc w:val="center"/>
              </w:trPr>
              <w:tc>
                <w:tcPr>
                  <w:tcW w:w="1654" w:type="dxa"/>
                  <w:vAlign w:val="center"/>
                </w:tcPr>
                <w:p w14:paraId="20F801E4" w14:textId="77777777" w:rsidR="00EA5DE0" w:rsidRDefault="00437A36" w:rsidP="009B2A99">
                  <w:pPr>
                    <w:pStyle w:val="ACnormalsous-tableau"/>
                    <w:numPr>
                      <w:ilvl w:val="0"/>
                      <w:numId w:val="0"/>
                    </w:numPr>
                    <w:spacing w:after="0"/>
                    <w:ind w:left="34"/>
                    <w:rPr>
                      <w:i/>
                      <w:iCs/>
                    </w:rPr>
                  </w:pPr>
                  <w:proofErr w:type="gramStart"/>
                  <w:r>
                    <w:rPr>
                      <w:i/>
                      <w:iCs/>
                    </w:rPr>
                    <w:t>m</w:t>
                  </w:r>
                  <w:r w:rsidRPr="0015408D">
                    <w:rPr>
                      <w:i/>
                      <w:iCs/>
                    </w:rPr>
                    <w:t>ark</w:t>
                  </w:r>
                  <w:proofErr w:type="gramEnd"/>
                  <w:r w:rsidRPr="0015408D">
                    <w:rPr>
                      <w:i/>
                      <w:iCs/>
                    </w:rPr>
                    <w:t xml:space="preserve"> 3 </w:t>
                  </w:r>
                </w:p>
                <w:p w14:paraId="0A34A9E4" w14:textId="18DAE7B6" w:rsidR="00437A36" w:rsidRPr="0015408D" w:rsidRDefault="00437A36" w:rsidP="009B2A99">
                  <w:pPr>
                    <w:pStyle w:val="ACnormalsous-tableau"/>
                    <w:numPr>
                      <w:ilvl w:val="0"/>
                      <w:numId w:val="0"/>
                    </w:numPr>
                    <w:spacing w:after="0"/>
                    <w:ind w:left="34"/>
                    <w:rPr>
                      <w:i/>
                      <w:iCs/>
                    </w:rPr>
                  </w:pPr>
                  <w:proofErr w:type="gramStart"/>
                  <w:r>
                    <w:rPr>
                      <w:i/>
                      <w:iCs/>
                    </w:rPr>
                    <w:t>boa</w:t>
                  </w:r>
                  <w:proofErr w:type="gramEnd"/>
                  <w:r w:rsidRPr="0015408D">
                    <w:rPr>
                      <w:i/>
                      <w:iCs/>
                    </w:rPr>
                    <w:t xml:space="preserve"> 3</w:t>
                  </w:r>
                </w:p>
              </w:tc>
              <w:tc>
                <w:tcPr>
                  <w:tcW w:w="6096" w:type="dxa"/>
                </w:tcPr>
                <w:p w14:paraId="216657E9" w14:textId="77777777" w:rsidR="00437A36" w:rsidRDefault="00437A36" w:rsidP="009B2A99">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&gt;</w:t>
                  </w:r>
                </w:p>
                <w:p w14:paraId="6E475571" w14:textId="75604857" w:rsidR="00437A36" w:rsidRPr="00CD65C5" w:rsidRDefault="00437A36" w:rsidP="009B2A99">
                  <w:pPr>
                    <w:pStyle w:val="ACnormalsous-tableau"/>
                    <w:numPr>
                      <w:ilvl w:val="0"/>
                      <w:numId w:val="0"/>
                    </w:numPr>
                    <w:spacing w:after="0"/>
                    <w:ind w:left="34"/>
                  </w:pPr>
                  <w:r w:rsidRPr="00CC4ED4">
                    <w:rPr>
                      <w:highlight w:val="yellow"/>
                    </w:rPr>
                    <w:t>&lt;</w:t>
                  </w:r>
                  <w:proofErr w:type="spellStart"/>
                  <w:proofErr w:type="gramStart"/>
                  <w:r>
                    <w:rPr>
                      <w:highlight w:val="yellow"/>
                    </w:rPr>
                    <w:t>descrizione</w:t>
                  </w:r>
                  <w:proofErr w:type="spellEnd"/>
                  <w:proofErr w:type="gramEnd"/>
                  <w:r w:rsidRPr="00CC4ED4">
                    <w:rPr>
                      <w:highlight w:val="yellow"/>
                    </w:rPr>
                    <w:t>&gt;</w:t>
                  </w:r>
                </w:p>
              </w:tc>
            </w:tr>
            <w:tr w:rsidR="00437A36" w:rsidRPr="00211CEB" w14:paraId="5C4F6556" w14:textId="77777777" w:rsidTr="009B2A99">
              <w:trPr>
                <w:jc w:val="center"/>
              </w:trPr>
              <w:tc>
                <w:tcPr>
                  <w:tcW w:w="1654" w:type="dxa"/>
                  <w:vAlign w:val="center"/>
                </w:tcPr>
                <w:p w14:paraId="06580813" w14:textId="77777777" w:rsidR="00EA5DE0" w:rsidRDefault="00437A36" w:rsidP="009B2A99">
                  <w:pPr>
                    <w:pStyle w:val="ACnormalsous-tableau"/>
                    <w:numPr>
                      <w:ilvl w:val="0"/>
                      <w:numId w:val="0"/>
                    </w:numPr>
                    <w:spacing w:after="0"/>
                    <w:ind w:left="34"/>
                    <w:rPr>
                      <w:i/>
                      <w:iCs/>
                    </w:rPr>
                  </w:pPr>
                  <w:proofErr w:type="gramStart"/>
                  <w:r>
                    <w:rPr>
                      <w:i/>
                      <w:iCs/>
                    </w:rPr>
                    <w:t>m</w:t>
                  </w:r>
                  <w:r w:rsidRPr="0015408D">
                    <w:rPr>
                      <w:i/>
                      <w:iCs/>
                    </w:rPr>
                    <w:t>ark</w:t>
                  </w:r>
                  <w:proofErr w:type="gramEnd"/>
                  <w:r w:rsidRPr="0015408D">
                    <w:rPr>
                      <w:i/>
                      <w:iCs/>
                    </w:rPr>
                    <w:t xml:space="preserve"> 4 </w:t>
                  </w:r>
                </w:p>
                <w:p w14:paraId="0E05A3E3" w14:textId="3871F1DA" w:rsidR="00437A36" w:rsidRPr="00D51FE5" w:rsidRDefault="00437A36" w:rsidP="009B2A99">
                  <w:pPr>
                    <w:pStyle w:val="ACnormalsous-tableau"/>
                    <w:numPr>
                      <w:ilvl w:val="0"/>
                      <w:numId w:val="0"/>
                    </w:numPr>
                    <w:spacing w:after="0"/>
                    <w:ind w:left="34"/>
                    <w:rPr>
                      <w:i/>
                      <w:iCs/>
                      <w:highlight w:val="yellow"/>
                    </w:rPr>
                  </w:pPr>
                  <w:proofErr w:type="gramStart"/>
                  <w:r>
                    <w:rPr>
                      <w:i/>
                      <w:iCs/>
                    </w:rPr>
                    <w:t>boa</w:t>
                  </w:r>
                  <w:proofErr w:type="gramEnd"/>
                  <w:r w:rsidRPr="0015408D">
                    <w:rPr>
                      <w:i/>
                      <w:iCs/>
                    </w:rPr>
                    <w:t xml:space="preserve"> 4</w:t>
                  </w:r>
                </w:p>
              </w:tc>
              <w:tc>
                <w:tcPr>
                  <w:tcW w:w="6096" w:type="dxa"/>
                </w:tcPr>
                <w:p w14:paraId="096CFDDB" w14:textId="77777777" w:rsidR="00437A36" w:rsidRDefault="00437A36" w:rsidP="009B2A99">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&gt;</w:t>
                  </w:r>
                </w:p>
                <w:p w14:paraId="35536B7D" w14:textId="39884EF0" w:rsidR="00437A36" w:rsidRPr="00244692" w:rsidRDefault="00437A36" w:rsidP="009B2A99">
                  <w:pPr>
                    <w:pStyle w:val="ACnormalsous-tableau"/>
                    <w:numPr>
                      <w:ilvl w:val="0"/>
                      <w:numId w:val="0"/>
                    </w:numPr>
                    <w:spacing w:after="0"/>
                    <w:ind w:left="34"/>
                    <w:rPr>
                      <w:i/>
                      <w:highlight w:val="yellow"/>
                    </w:rPr>
                  </w:pPr>
                  <w:r w:rsidRPr="00CC4ED4">
                    <w:rPr>
                      <w:highlight w:val="yellow"/>
                    </w:rPr>
                    <w:t>&lt;</w:t>
                  </w:r>
                  <w:proofErr w:type="spellStart"/>
                  <w:proofErr w:type="gramStart"/>
                  <w:r>
                    <w:rPr>
                      <w:highlight w:val="yellow"/>
                    </w:rPr>
                    <w:t>descrizione</w:t>
                  </w:r>
                  <w:proofErr w:type="spellEnd"/>
                  <w:proofErr w:type="gramEnd"/>
                  <w:r w:rsidRPr="00CC4ED4">
                    <w:rPr>
                      <w:highlight w:val="yellow"/>
                    </w:rPr>
                    <w:t>&gt;</w:t>
                  </w:r>
                </w:p>
              </w:tc>
            </w:tr>
            <w:tr w:rsidR="00437A36" w:rsidRPr="004A0442" w14:paraId="03916450" w14:textId="77777777" w:rsidTr="009B2A99">
              <w:trPr>
                <w:jc w:val="center"/>
              </w:trPr>
              <w:tc>
                <w:tcPr>
                  <w:tcW w:w="1654" w:type="dxa"/>
                  <w:vAlign w:val="center"/>
                </w:tcPr>
                <w:p w14:paraId="04D865CF" w14:textId="690D4885" w:rsidR="00437A36" w:rsidRDefault="00437A36" w:rsidP="009B2A99">
                  <w:pPr>
                    <w:pStyle w:val="ACnormalsous-tableau"/>
                    <w:numPr>
                      <w:ilvl w:val="0"/>
                      <w:numId w:val="0"/>
                    </w:numPr>
                    <w:spacing w:after="0"/>
                    <w:ind w:left="34"/>
                  </w:pPr>
                  <w:proofErr w:type="spellStart"/>
                  <w:proofErr w:type="gramStart"/>
                  <w:r>
                    <w:t>finishing</w:t>
                  </w:r>
                  <w:proofErr w:type="spellEnd"/>
                  <w:proofErr w:type="gramEnd"/>
                  <w:r>
                    <w:t xml:space="preserve"> mark </w:t>
                  </w:r>
                </w:p>
                <w:p w14:paraId="7CC663FA" w14:textId="684CF5EC" w:rsidR="00437A36" w:rsidRPr="00271F55" w:rsidRDefault="00437A36" w:rsidP="009B2A99">
                  <w:pPr>
                    <w:pStyle w:val="ACnormalsous-tableau"/>
                    <w:numPr>
                      <w:ilvl w:val="0"/>
                      <w:numId w:val="0"/>
                    </w:numPr>
                    <w:spacing w:after="0"/>
                    <w:ind w:left="34"/>
                  </w:pPr>
                  <w:proofErr w:type="gramStart"/>
                  <w:r>
                    <w:t>boa</w:t>
                  </w:r>
                  <w:proofErr w:type="gramEnd"/>
                  <w:r>
                    <w:t xml:space="preserve"> d'</w:t>
                  </w:r>
                  <w:proofErr w:type="spellStart"/>
                  <w:r>
                    <w:t>arrivo</w:t>
                  </w:r>
                  <w:proofErr w:type="spellEnd"/>
                </w:p>
              </w:tc>
              <w:tc>
                <w:tcPr>
                  <w:tcW w:w="6096" w:type="dxa"/>
                </w:tcPr>
                <w:p w14:paraId="61F66D59" w14:textId="302C3650" w:rsidR="00437A36" w:rsidRPr="00CD1AA6" w:rsidRDefault="00437A36" w:rsidP="009B2A99">
                  <w:pPr>
                    <w:pStyle w:val="ACnormalsous-tableau"/>
                    <w:numPr>
                      <w:ilvl w:val="0"/>
                      <w:numId w:val="0"/>
                    </w:numPr>
                    <w:spacing w:after="0"/>
                    <w:ind w:left="34"/>
                    <w:rPr>
                      <w:i/>
                      <w:iCs/>
                      <w:highlight w:val="yellow"/>
                      <w:lang w:val="it-CH"/>
                    </w:rPr>
                  </w:pPr>
                  <w:r w:rsidRPr="00CD1AA6">
                    <w:rPr>
                      <w:highlight w:val="yellow"/>
                      <w:lang w:val="it-CH"/>
                    </w:rPr>
                    <w:t xml:space="preserve">&lt;description&gt; </w:t>
                  </w:r>
                  <w:r w:rsidRPr="00CD1AA6">
                    <w:rPr>
                      <w:i/>
                      <w:iCs/>
                      <w:highlight w:val="yellow"/>
                      <w:lang w:val="it-CH"/>
                    </w:rPr>
                    <w:t>displaying a blue flag</w:t>
                  </w:r>
                </w:p>
                <w:p w14:paraId="45CDCF2A" w14:textId="62B8DD28" w:rsidR="00437A36" w:rsidRPr="009D4DAC" w:rsidRDefault="00437A36" w:rsidP="009B2A99">
                  <w:pPr>
                    <w:pStyle w:val="ACnormalsous-tableau"/>
                    <w:numPr>
                      <w:ilvl w:val="0"/>
                      <w:numId w:val="0"/>
                    </w:numPr>
                    <w:spacing w:after="0"/>
                    <w:ind w:left="34"/>
                    <w:rPr>
                      <w:lang w:val="it-IT"/>
                    </w:rPr>
                  </w:pPr>
                  <w:r w:rsidRPr="009D4DAC">
                    <w:rPr>
                      <w:highlight w:val="yellow"/>
                      <w:lang w:val="it-IT"/>
                    </w:rPr>
                    <w:t xml:space="preserve">&lt;descrizionee&gt; </w:t>
                  </w:r>
                  <w:r w:rsidRPr="00EA5DE0">
                    <w:rPr>
                      <w:i/>
                      <w:iCs/>
                      <w:highlight w:val="yellow"/>
                      <w:lang w:val="it-IT"/>
                    </w:rPr>
                    <w:t>che espone una bandiera blu</w:t>
                  </w:r>
                </w:p>
              </w:tc>
            </w:tr>
          </w:tbl>
          <w:p w14:paraId="02CE1561" w14:textId="4AA626CA" w:rsidR="00437A36" w:rsidRPr="00DB5769" w:rsidRDefault="00437A36" w:rsidP="00AC4FA1">
            <w:pPr>
              <w:pStyle w:val="ACNormal"/>
              <w:spacing w:after="120"/>
              <w:contextualSpacing w:val="0"/>
              <w:rPr>
                <w:i/>
                <w:iCs/>
                <w:lang w:val="it-IT"/>
              </w:rPr>
            </w:pPr>
          </w:p>
        </w:tc>
      </w:tr>
      <w:tr w:rsidR="00A64BF4" w:rsidRPr="004A0442" w14:paraId="26231490" w14:textId="77777777" w:rsidTr="00BB4037">
        <w:trPr>
          <w:jc w:val="center"/>
        </w:trPr>
        <w:tc>
          <w:tcPr>
            <w:tcW w:w="853" w:type="dxa"/>
            <w:tcBorders>
              <w:top w:val="nil"/>
              <w:left w:val="single" w:sz="4" w:space="0" w:color="000000"/>
              <w:bottom w:val="single" w:sz="4" w:space="0" w:color="000000"/>
              <w:right w:val="single" w:sz="4" w:space="0" w:color="000000"/>
            </w:tcBorders>
            <w:shd w:val="clear" w:color="auto" w:fill="auto"/>
            <w:tcMar>
              <w:left w:w="103" w:type="dxa"/>
            </w:tcMar>
          </w:tcPr>
          <w:p w14:paraId="3EB33F0B" w14:textId="77777777" w:rsidR="00437A36" w:rsidRPr="00CD1AA6" w:rsidRDefault="00437A36" w:rsidP="00C84BCF">
            <w:pPr>
              <w:pStyle w:val="ACnormal-Note-guide-rouge"/>
              <w:spacing w:after="0"/>
              <w:rPr>
                <w:lang w:val="it-CH"/>
              </w:rPr>
            </w:pPr>
          </w:p>
        </w:tc>
        <w:tc>
          <w:tcPr>
            <w:tcW w:w="5103" w:type="dxa"/>
            <w:tcBorders>
              <w:top w:val="nil"/>
              <w:left w:val="single" w:sz="4" w:space="0" w:color="000000"/>
              <w:bottom w:val="single" w:sz="4" w:space="0" w:color="000000"/>
              <w:right w:val="nil"/>
            </w:tcBorders>
            <w:shd w:val="clear" w:color="auto" w:fill="auto"/>
            <w:tcMar>
              <w:left w:w="103" w:type="dxa"/>
            </w:tcMar>
          </w:tcPr>
          <w:p w14:paraId="7D8670C5" w14:textId="77777777" w:rsidR="00437A36" w:rsidRPr="00CD1AA6" w:rsidRDefault="00437A36" w:rsidP="00C84BCF">
            <w:pPr>
              <w:pStyle w:val="ACnormal-Note-guide-rouge"/>
              <w:spacing w:after="0"/>
              <w:rPr>
                <w:lang w:val="it-CH"/>
              </w:rPr>
            </w:pPr>
          </w:p>
        </w:tc>
        <w:tc>
          <w:tcPr>
            <w:tcW w:w="5103" w:type="dxa"/>
            <w:tcBorders>
              <w:top w:val="nil"/>
              <w:left w:val="nil"/>
              <w:bottom w:val="single" w:sz="4" w:space="0" w:color="000000"/>
              <w:right w:val="nil"/>
            </w:tcBorders>
            <w:shd w:val="clear" w:color="auto" w:fill="auto"/>
            <w:tcMar>
              <w:left w:w="103" w:type="dxa"/>
            </w:tcMar>
          </w:tcPr>
          <w:p w14:paraId="29A1255C" w14:textId="77777777" w:rsidR="00437A36" w:rsidRPr="00CD1AA6" w:rsidRDefault="00437A36" w:rsidP="00C84BCF">
            <w:pPr>
              <w:pStyle w:val="ACnormal-Note-guide-rouge"/>
              <w:spacing w:after="0"/>
              <w:rPr>
                <w:lang w:val="it-CH"/>
              </w:rPr>
            </w:pPr>
          </w:p>
        </w:tc>
      </w:tr>
      <w:tr w:rsidR="00A64BF4" w:rsidRPr="009731AD" w14:paraId="6C822BD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D89F7F" w14:textId="4E2E19B1" w:rsidR="00437A36" w:rsidRDefault="00437A36" w:rsidP="0025569A">
            <w:pPr>
              <w:pStyle w:val="ACNormal"/>
              <w:rPr>
                <w:lang w:val="de-CH"/>
              </w:rPr>
            </w:pPr>
            <w:r>
              <w:rPr>
                <w:lang w:val="de-CH"/>
              </w:rP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B940B" w14:textId="599C7EA8" w:rsidR="00437A36" w:rsidRPr="00DA216C" w:rsidRDefault="00437A36" w:rsidP="0025569A">
            <w:pPr>
              <w:pStyle w:val="ACNormal"/>
              <w:rPr>
                <w:lang w:val="en-GB"/>
              </w:rPr>
            </w:pPr>
            <w:r>
              <w:rPr>
                <w:lang w:val="en-US"/>
              </w:rPr>
              <w:t xml:space="preserve">New marks, as provided in </w:t>
            </w:r>
            <w:r w:rsidRPr="00384B04">
              <w:rPr>
                <w:lang w:val="en-US"/>
              </w:rPr>
              <w:t>SI 1</w:t>
            </w:r>
            <w:r>
              <w:rPr>
                <w:lang w:val="en-US"/>
              </w:rPr>
              <w:t>3</w:t>
            </w:r>
            <w:r w:rsidRPr="00384B04">
              <w:rPr>
                <w:lang w:val="en-US"/>
              </w:rPr>
              <w:t>.1</w:t>
            </w:r>
            <w:r>
              <w:rPr>
                <w:lang w:val="en-US"/>
              </w:rPr>
              <w:t>, are</w:t>
            </w:r>
            <w:r w:rsidRPr="005F3F40">
              <w:rPr>
                <w:iCs/>
                <w:lang w:val="en-US"/>
              </w:rPr>
              <w:t xml:space="preserve"> </w:t>
            </w:r>
            <w:r w:rsidRPr="006B3B13">
              <w:rPr>
                <w:iCs/>
                <w:highlight w:val="yellow"/>
                <w:lang w:val="en-US"/>
              </w:rPr>
              <w:t>&lt;</w:t>
            </w:r>
            <w:r>
              <w:rPr>
                <w:iCs/>
                <w:highlight w:val="yellow"/>
                <w:lang w:val="en-US"/>
              </w:rPr>
              <w:t>d</w:t>
            </w:r>
            <w:r w:rsidRPr="006B3B13">
              <w:rPr>
                <w:iCs/>
                <w:highlight w:val="yellow"/>
                <w:lang w:val="en-US"/>
              </w:rPr>
              <w:t>escribe marks&gt;</w:t>
            </w:r>
            <w:r w:rsidRPr="006B3B13">
              <w:rPr>
                <w:iCs/>
                <w:lang w:val="en-US"/>
              </w:rPr>
              <w: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11B39B8" w14:textId="501069CD" w:rsidR="00437A36" w:rsidRPr="00DB5769" w:rsidRDefault="00437A36" w:rsidP="00DB5769">
            <w:pPr>
              <w:pStyle w:val="ACNormal"/>
              <w:rPr>
                <w:lang w:val="it-IT"/>
              </w:rPr>
            </w:pPr>
            <w:r>
              <w:rPr>
                <w:lang w:val="it-IT"/>
              </w:rPr>
              <w:t>Nuove boe come previste nella IR</w:t>
            </w:r>
            <w:r w:rsidRPr="00DB5769">
              <w:rPr>
                <w:lang w:val="it-IT"/>
              </w:rPr>
              <w:t xml:space="preserve"> 13.1 </w:t>
            </w:r>
            <w:r>
              <w:rPr>
                <w:lang w:val="it-IT"/>
              </w:rPr>
              <w:t>sono</w:t>
            </w:r>
            <w:r w:rsidRPr="00DB5769">
              <w:rPr>
                <w:i/>
                <w:lang w:val="it-IT"/>
              </w:rPr>
              <w:t xml:space="preserve"> </w:t>
            </w:r>
            <w:r w:rsidRPr="00DB5769">
              <w:rPr>
                <w:highlight w:val="yellow"/>
                <w:lang w:val="it-IT"/>
              </w:rPr>
              <w:t>&lt;</w:t>
            </w:r>
            <w:r>
              <w:rPr>
                <w:highlight w:val="yellow"/>
                <w:lang w:val="it-IT"/>
              </w:rPr>
              <w:t>descrizione della boa</w:t>
            </w:r>
            <w:r w:rsidRPr="00DB5769">
              <w:rPr>
                <w:highlight w:val="yellow"/>
                <w:lang w:val="it-IT"/>
              </w:rPr>
              <w:t>&gt;</w:t>
            </w:r>
            <w:r w:rsidRPr="00DB5769">
              <w:rPr>
                <w:lang w:val="it-IT"/>
              </w:rPr>
              <w:t>.</w:t>
            </w:r>
          </w:p>
        </w:tc>
      </w:tr>
      <w:tr w:rsidR="00A64BF4" w:rsidRPr="00CB51C6" w14:paraId="697E7588"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D9F6A8" w14:textId="666E1F74" w:rsidR="00437A36" w:rsidRPr="005F047E" w:rsidRDefault="00437A36" w:rsidP="00FD18BC">
            <w:pPr>
              <w:pStyle w:val="ACnormaltitre-d-article"/>
            </w:pPr>
            <w:r w:rsidRPr="005F047E">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D8738F" w14:textId="7EB570BB" w:rsidR="00437A36" w:rsidRPr="00EA153A" w:rsidRDefault="00437A36" w:rsidP="006B3C2C">
            <w:pPr>
              <w:pStyle w:val="ACnormaltitre-d-article"/>
              <w:rPr>
                <w:lang w:val="en-GB"/>
              </w:rPr>
            </w:pPr>
            <w:r w:rsidRPr="00EA153A">
              <w:rPr>
                <w:lang w:val="en-GB"/>
              </w:rPr>
              <w:t>Obstructions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6D5F756" w14:textId="692655C6" w:rsidR="00437A36" w:rsidRPr="001E75F9" w:rsidRDefault="00437A36" w:rsidP="006B3C2C">
            <w:pPr>
              <w:pStyle w:val="ACnormaltitre-d-article"/>
              <w:rPr>
                <w:lang w:val="it-IT"/>
              </w:rPr>
            </w:pPr>
            <w:r w:rsidRPr="00DB5769">
              <w:rPr>
                <w:lang w:val="it-IT"/>
              </w:rPr>
              <w:t>Ostacoli</w:t>
            </w:r>
          </w:p>
        </w:tc>
      </w:tr>
      <w:tr w:rsidR="00A64BF4" w:rsidRPr="004A0442" w14:paraId="00E54D0D"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6FD3B3" w14:textId="29B984AD" w:rsidR="00437A36" w:rsidRPr="006B3C2C" w:rsidRDefault="00437A36" w:rsidP="006B3C2C">
            <w:pPr>
              <w:pStyle w:val="ACNormal"/>
            </w:pPr>
            <w:r w:rsidRPr="006B3C2C">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261C34" w14:textId="1614B3E3" w:rsidR="00796DA3" w:rsidRDefault="00437A36" w:rsidP="006B3C2C">
            <w:pPr>
              <w:pStyle w:val="ACNormal"/>
              <w:rPr>
                <w:lang w:val="en-GB"/>
              </w:rPr>
            </w:pPr>
            <w:r w:rsidRPr="00806549">
              <w:rPr>
                <w:lang w:val="en-GB"/>
              </w:rPr>
              <w:t xml:space="preserve">[DP] </w:t>
            </w:r>
            <w:r w:rsidR="00796DA3" w:rsidRPr="008561D7">
              <w:rPr>
                <w:iCs/>
                <w:lang w:val="en-GB"/>
              </w:rPr>
              <w:t>A series of yellow buoys marks out a zone designated as obstruction</w:t>
            </w:r>
            <w:r w:rsidR="00796DA3">
              <w:rPr>
                <w:iCs/>
                <w:lang w:val="en-GB"/>
              </w:rPr>
              <w:t>.</w:t>
            </w:r>
            <w:r w:rsidR="00796DA3" w:rsidRPr="00806549">
              <w:rPr>
                <w:lang w:val="en-GB"/>
              </w:rPr>
              <w:t xml:space="preserve"> </w:t>
            </w:r>
          </w:p>
          <w:p w14:paraId="738D39DD" w14:textId="45517DF2" w:rsidR="00796DA3" w:rsidRDefault="00796DA3" w:rsidP="006B3C2C">
            <w:pPr>
              <w:pStyle w:val="ACNormal"/>
              <w:rPr>
                <w:lang w:val="en-GB"/>
              </w:rPr>
            </w:pPr>
            <w:r w:rsidRPr="00141E3C">
              <w:rPr>
                <w:lang w:val="en-GB"/>
              </w:rPr>
              <w:t>A boat shall not enter in such an area</w:t>
            </w:r>
            <w:r>
              <w:rPr>
                <w:lang w:val="en-GB"/>
              </w:rPr>
              <w:t>.</w:t>
            </w:r>
          </w:p>
          <w:p w14:paraId="38A2551E" w14:textId="3DFC0A5B" w:rsidR="00437A36" w:rsidRPr="00806549" w:rsidRDefault="006B3C2C" w:rsidP="006B3C2C">
            <w:pPr>
              <w:pStyle w:val="ACNormal"/>
              <w:rPr>
                <w:lang w:val="en-GB"/>
              </w:rPr>
            </w:pPr>
            <w:r w:rsidRPr="00806549">
              <w:rPr>
                <w:lang w:val="en-GB"/>
              </w:rPr>
              <w:t>Such an area delimitation buoys are not course marks. Hitting such a buoy is not a breach of RRS 31 and will not be ground for a protest.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AF5D661" w14:textId="18655F0B" w:rsidR="00E82079" w:rsidRPr="00CD1AA6" w:rsidRDefault="00437A36" w:rsidP="006B3C2C">
            <w:pPr>
              <w:pStyle w:val="ACNormal"/>
              <w:rPr>
                <w:lang w:val="it-CH"/>
              </w:rPr>
            </w:pPr>
            <w:r w:rsidRPr="00CD1AA6">
              <w:rPr>
                <w:lang w:val="it-CH"/>
              </w:rPr>
              <w:t xml:space="preserve">[DP] </w:t>
            </w:r>
            <w:r w:rsidR="00796DA3" w:rsidRPr="00CD1AA6">
              <w:rPr>
                <w:lang w:val="it-CH"/>
              </w:rPr>
              <w:t>Una serie di boe gialle delimita una zona designata come zona di ostruzione</w:t>
            </w:r>
            <w:r w:rsidR="00E82079" w:rsidRPr="00CD1AA6">
              <w:rPr>
                <w:lang w:val="it-CH"/>
              </w:rPr>
              <w:t>.</w:t>
            </w:r>
          </w:p>
          <w:p w14:paraId="342E22E0" w14:textId="0C4FBC0F" w:rsidR="00E82079" w:rsidRPr="00CD1AA6" w:rsidRDefault="00E82079" w:rsidP="006B3C2C">
            <w:pPr>
              <w:pStyle w:val="ACNormal"/>
              <w:rPr>
                <w:lang w:val="it-CH"/>
              </w:rPr>
            </w:pPr>
            <w:r w:rsidRPr="00CD1AA6">
              <w:rPr>
                <w:lang w:val="it-CH"/>
              </w:rPr>
              <w:t>Un</w:t>
            </w:r>
            <w:r w:rsidR="006B3C2C" w:rsidRPr="00CD1AA6">
              <w:rPr>
                <w:lang w:val="it-CH"/>
              </w:rPr>
              <w:t xml:space="preserve">a barca </w:t>
            </w:r>
            <w:r w:rsidRPr="00CD1AA6">
              <w:rPr>
                <w:lang w:val="it-CH"/>
              </w:rPr>
              <w:t>non deve entrare in tale area.</w:t>
            </w:r>
          </w:p>
          <w:p w14:paraId="3D51A9A1" w14:textId="57A40C67" w:rsidR="00437A36" w:rsidRPr="00CD1AA6" w:rsidRDefault="00437A36" w:rsidP="006B3C2C">
            <w:pPr>
              <w:pStyle w:val="ACNormal"/>
              <w:rPr>
                <w:lang w:val="it-CH"/>
              </w:rPr>
            </w:pPr>
            <w:r w:rsidRPr="00CD1AA6">
              <w:rPr>
                <w:lang w:val="it-CH"/>
              </w:rPr>
              <w:t>Le boe che delimitano un'area non sono boe di percorso. Toccare tali boe non infrange la RRS 31 e non sarà motivo di protesta.</w:t>
            </w:r>
          </w:p>
        </w:tc>
      </w:tr>
      <w:tr w:rsidR="00A64BF4" w:rsidRPr="00CB51C6" w14:paraId="49E23432"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C98ABD" w14:textId="54CAC2CC" w:rsidR="00437A36" w:rsidRPr="007C6FBA" w:rsidRDefault="00437A36" w:rsidP="0025569A">
            <w:pPr>
              <w:pStyle w:val="ACnormaltitre-d-article"/>
            </w:pPr>
            <w:r w:rsidRPr="007C6FBA">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DC7C83" w14:textId="70665B83" w:rsidR="00437A36" w:rsidRPr="009E1ADA" w:rsidRDefault="00437A36" w:rsidP="006B5519">
            <w:pPr>
              <w:pStyle w:val="ACnormaltitre-d-article"/>
              <w:rPr>
                <w:i/>
                <w:sz w:val="16"/>
                <w:szCs w:val="16"/>
                <w:lang w:val="en-US"/>
              </w:rPr>
            </w:pPr>
            <w:r w:rsidRPr="007C6FBA">
              <w:rPr>
                <w:lang w:val="en-US"/>
              </w:rPr>
              <w:t>The Start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AA15261" w14:textId="2EAFE845" w:rsidR="00437A36" w:rsidRPr="009E1ADA" w:rsidRDefault="00437A36" w:rsidP="006B5519">
            <w:pPr>
              <w:pStyle w:val="ACnormaltitre-d-article"/>
              <w:rPr>
                <w:i/>
                <w:sz w:val="16"/>
                <w:szCs w:val="16"/>
                <w:lang w:val="it-IT"/>
              </w:rPr>
            </w:pPr>
            <w:r w:rsidRPr="007C6FBA">
              <w:rPr>
                <w:lang w:val="it-IT"/>
              </w:rPr>
              <w:t>Partenza</w:t>
            </w:r>
          </w:p>
        </w:tc>
      </w:tr>
      <w:tr w:rsidR="00A64BF4" w:rsidRPr="004A0442" w14:paraId="010CF333"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6534A1" w14:textId="51DC8933" w:rsidR="00437A36" w:rsidRDefault="00437A36" w:rsidP="0025569A">
            <w:pPr>
              <w:pStyle w:val="ACNormal"/>
            </w:pPr>
            <w: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3B17B0" w14:textId="7006339F" w:rsidR="00437A36" w:rsidRDefault="00437A36" w:rsidP="00324049">
            <w:pPr>
              <w:pStyle w:val="ACNormal"/>
              <w:rPr>
                <w:lang w:val="en-US"/>
              </w:rPr>
            </w:pPr>
            <w:r w:rsidRPr="00FC0E71">
              <w:rPr>
                <w:lang w:val="en-US"/>
              </w:rPr>
              <w:t xml:space="preserve">The starting line is between a staff displaying an orange flag on the signal vessel at the </w:t>
            </w:r>
            <w:r w:rsidRPr="00643B82">
              <w:rPr>
                <w:lang w:val="en-US"/>
              </w:rPr>
              <w:t>starboard</w:t>
            </w:r>
            <w:r w:rsidR="00324049">
              <w:rPr>
                <w:lang w:val="en-US"/>
              </w:rPr>
              <w:t xml:space="preserve"> </w:t>
            </w:r>
            <w:r w:rsidRPr="00FC0E71">
              <w:rPr>
                <w:lang w:val="en-US"/>
              </w:rPr>
              <w:t xml:space="preserve">end and the course side </w:t>
            </w:r>
            <w:r>
              <w:rPr>
                <w:lang w:val="en-US"/>
              </w:rPr>
              <w:t xml:space="preserve">of the </w:t>
            </w:r>
            <w:r w:rsidRPr="00643B82">
              <w:rPr>
                <w:lang w:val="en-US"/>
              </w:rPr>
              <w:t>port</w:t>
            </w:r>
            <w:r w:rsidR="00324049">
              <w:rPr>
                <w:lang w:val="en-US"/>
              </w:rPr>
              <w:t xml:space="preserve"> </w:t>
            </w:r>
            <w:r>
              <w:rPr>
                <w:lang w:val="en-US"/>
              </w:rPr>
              <w:t>end starting mark.</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F51D2B2" w14:textId="5B8C1F34" w:rsidR="00437A36" w:rsidRPr="00DB5769" w:rsidRDefault="00437A36" w:rsidP="00324049">
            <w:pPr>
              <w:pStyle w:val="ACNormal"/>
              <w:rPr>
                <w:lang w:val="it-IT"/>
              </w:rPr>
            </w:pPr>
            <w:r w:rsidRPr="00DB5769">
              <w:rPr>
                <w:lang w:val="it-IT"/>
              </w:rPr>
              <w:t>La linea di partenza sarà tra un’asta con una bandiera arancione sull’imbarcazione di partenza all’estremità destra della linea e il lato d</w:t>
            </w:r>
            <w:r w:rsidR="0032465D">
              <w:rPr>
                <w:lang w:val="it-IT"/>
              </w:rPr>
              <w:t>i</w:t>
            </w:r>
            <w:r w:rsidRPr="00DB5769">
              <w:rPr>
                <w:lang w:val="it-IT"/>
              </w:rPr>
              <w:t xml:space="preserve"> percorso della boa di partenza all’estremità sinistra</w:t>
            </w:r>
          </w:p>
        </w:tc>
      </w:tr>
      <w:tr w:rsidR="00A64BF4" w:rsidRPr="004A0442" w14:paraId="213A6B1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E62C72" w14:textId="2FDB1A2B" w:rsidR="00324049" w:rsidRDefault="00324049" w:rsidP="0025569A">
            <w:pPr>
              <w:pStyle w:val="ACNormal"/>
            </w:pPr>
            <w:r>
              <w:t>12.</w:t>
            </w:r>
            <w:r w:rsidR="00257F01">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43BBD3" w14:textId="3282AAA2" w:rsidR="00324049" w:rsidRPr="00940AE2" w:rsidRDefault="00324049" w:rsidP="0025569A">
            <w:pPr>
              <w:pStyle w:val="ACNormal"/>
              <w:rPr>
                <w:lang w:val="en-US"/>
              </w:rPr>
            </w:pPr>
            <w:r w:rsidRPr="00324049">
              <w:rPr>
                <w:iCs/>
                <w:lang w:val="en-US"/>
              </w:rPr>
              <w:t>To alert boats that a race or sequence of race will begin soon, the orange starting line flag will be displayed with one sound at least 5 minutes before a warning signal is made.</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0896026" w14:textId="0EB81F3C" w:rsidR="00324049" w:rsidRPr="00324049" w:rsidRDefault="00324049" w:rsidP="00324049">
            <w:pPr>
              <w:pStyle w:val="ACNormal"/>
              <w:rPr>
                <w:lang w:val="it-IT"/>
              </w:rPr>
            </w:pPr>
            <w:r w:rsidRPr="00324049">
              <w:rPr>
                <w:lang w:val="it-IT"/>
              </w:rPr>
              <w:t xml:space="preserve">Per avvisare le barche che una regata o una sequenza di regate inizierà presto, la bandiera arancione sulla linea di partenza verrà esposta con un segnale acustico almeno 5 minuti prima che venga </w:t>
            </w:r>
            <w:r>
              <w:rPr>
                <w:lang w:val="it-IT"/>
              </w:rPr>
              <w:t>esposto</w:t>
            </w:r>
            <w:r w:rsidRPr="00324049">
              <w:rPr>
                <w:lang w:val="it-IT"/>
              </w:rPr>
              <w:t xml:space="preserve"> un segnale di avviso.</w:t>
            </w:r>
          </w:p>
        </w:tc>
      </w:tr>
      <w:tr w:rsidR="00A64BF4" w:rsidRPr="00D530E5" w14:paraId="5DA4E202"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93F6EA" w14:textId="3FC3E132" w:rsidR="00437A36" w:rsidRPr="00940AE2" w:rsidRDefault="00437A36" w:rsidP="0025569A">
            <w:pPr>
              <w:pStyle w:val="ACNormal"/>
            </w:pPr>
            <w:r w:rsidRPr="00940AE2">
              <w:t>12.</w:t>
            </w:r>
            <w:r w:rsidR="00E53220" w:rsidRPr="00940AE2">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74603A" w14:textId="174ED53F" w:rsidR="00437A36" w:rsidRPr="00940AE2" w:rsidRDefault="00437A36" w:rsidP="0025569A">
            <w:pPr>
              <w:pStyle w:val="ACNormal"/>
              <w:rPr>
                <w:lang w:val="en-GB"/>
              </w:rPr>
            </w:pPr>
            <w:r w:rsidRPr="00BA6C5A">
              <w:rPr>
                <w:lang w:val="en-US"/>
              </w:rPr>
              <w:t xml:space="preserve">A boat that does not start within 4 minutes after her starting signal will be scored "Did Not Start" (DNS) without </w:t>
            </w:r>
            <w:proofErr w:type="gramStart"/>
            <w:r w:rsidRPr="00BA6C5A">
              <w:rPr>
                <w:lang w:val="en-US"/>
              </w:rPr>
              <w:t>a hearing</w:t>
            </w:r>
            <w:proofErr w:type="gramEnd"/>
            <w:r w:rsidRPr="00BA6C5A">
              <w:rPr>
                <w:lang w:val="en-US"/>
              </w:rPr>
              <w:t xml:space="preserve">. </w:t>
            </w:r>
            <w:r w:rsidRPr="00BA6C5A">
              <w:rPr>
                <w:lang w:val="en-GB"/>
              </w:rPr>
              <w:t>This changes RRS A5.1 and A5.2.</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99C563A" w14:textId="79FE2281" w:rsidR="00437A36" w:rsidRPr="00940AE2" w:rsidRDefault="00437A36" w:rsidP="0025569A">
            <w:pPr>
              <w:pStyle w:val="ACNormal"/>
              <w:rPr>
                <w:lang w:val="it-IT"/>
              </w:rPr>
            </w:pPr>
            <w:r w:rsidRPr="00BA6C5A">
              <w:rPr>
                <w:lang w:val="it-IT"/>
              </w:rPr>
              <w:t>Una barca che non parte entro 4 minuti dopo il proprio segnale di partenza sarà classificata “Non Partita” (DNS) senza udienza. Ciò modifica le RRS A5.1 e A</w:t>
            </w:r>
            <w:r w:rsidR="00DE054D">
              <w:rPr>
                <w:lang w:val="it-IT"/>
              </w:rPr>
              <w:t xml:space="preserve"> </w:t>
            </w:r>
            <w:r w:rsidRPr="00BA6C5A">
              <w:rPr>
                <w:lang w:val="it-IT"/>
              </w:rPr>
              <w:t>5.2</w:t>
            </w:r>
          </w:p>
        </w:tc>
      </w:tr>
      <w:tr w:rsidR="00A64BF4" w:rsidRPr="004A0442" w14:paraId="1548F71C"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F6C4C8" w14:textId="77777777" w:rsidR="00940AE2" w:rsidRPr="006B5519" w:rsidRDefault="00940AE2" w:rsidP="00940AE2">
            <w:pPr>
              <w:pStyle w:val="ACNormal"/>
              <w:rPr>
                <w:iCs/>
              </w:rPr>
            </w:pPr>
            <w:r w:rsidRPr="006B5519">
              <w:rPr>
                <w:iCs/>
              </w:rPr>
              <w:t>12.4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82883" w14:textId="77777777" w:rsidR="00940AE2" w:rsidRPr="006B5519" w:rsidRDefault="00940AE2" w:rsidP="00CD1AA6">
            <w:pPr>
              <w:pStyle w:val="ACNormal"/>
              <w:rPr>
                <w:iCs/>
                <w:lang w:val="en-US"/>
              </w:rPr>
            </w:pPr>
            <w:r w:rsidRPr="006B5519">
              <w:rPr>
                <w:iCs/>
                <w:lang w:val="en-US"/>
              </w:rPr>
              <w:t>[DP] When a starting sequence is in progress, boats whose warning signal has not been made shall avoid the starting area.</w:t>
            </w:r>
          </w:p>
          <w:p w14:paraId="52670D2B" w14:textId="467198D7" w:rsidR="00940AE2" w:rsidRPr="006B5519" w:rsidRDefault="00940AE2" w:rsidP="00CD1AA6">
            <w:pPr>
              <w:pStyle w:val="ACNormal"/>
              <w:rPr>
                <w:iCs/>
                <w:lang w:val="en-US"/>
              </w:rPr>
            </w:pPr>
            <w:r w:rsidRPr="006B5519">
              <w:rPr>
                <w:iCs/>
                <w:lang w:val="en-US"/>
              </w:rPr>
              <w:t xml:space="preserve">The starting area is defined as the area 75 meters from the starting line and </w:t>
            </w:r>
            <w:r w:rsidR="00C52A3B">
              <w:rPr>
                <w:iCs/>
                <w:lang w:val="en-US"/>
              </w:rPr>
              <w:t xml:space="preserve">starting </w:t>
            </w:r>
            <w:r w:rsidRPr="006B5519">
              <w:rPr>
                <w:iCs/>
                <w:lang w:val="en-US"/>
              </w:rPr>
              <w:t>marks in all directions.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67113D2" w14:textId="77777777" w:rsidR="00940AE2" w:rsidRPr="006B5519" w:rsidRDefault="00940AE2" w:rsidP="00CD1AA6">
            <w:pPr>
              <w:pStyle w:val="ACNormal"/>
              <w:rPr>
                <w:iCs/>
                <w:lang w:val="it-IT"/>
              </w:rPr>
            </w:pPr>
            <w:r w:rsidRPr="006B5519">
              <w:rPr>
                <w:iCs/>
                <w:lang w:val="it-IT"/>
              </w:rPr>
              <w:t xml:space="preserve">[DP] Quando è iniziata una procedura di partenza le barche il cui segnale di avviso non è ancora stato dato devono tenersi lontane dall’area di partenza. </w:t>
            </w:r>
          </w:p>
          <w:p w14:paraId="4B123A07" w14:textId="39BDA411" w:rsidR="00940AE2" w:rsidRPr="006B5519" w:rsidRDefault="00940AE2" w:rsidP="00CD1AA6">
            <w:pPr>
              <w:pStyle w:val="ACNormal"/>
              <w:rPr>
                <w:iCs/>
                <w:lang w:val="it-IT"/>
              </w:rPr>
            </w:pPr>
            <w:r w:rsidRPr="006B5519">
              <w:rPr>
                <w:iCs/>
                <w:lang w:val="it-IT"/>
              </w:rPr>
              <w:t xml:space="preserve">L'area di partenza è definita come l'area a 75 metri dalla </w:t>
            </w:r>
            <w:r w:rsidR="00D87492" w:rsidRPr="00D87492">
              <w:rPr>
                <w:iCs/>
                <w:lang w:val="it-IT"/>
              </w:rPr>
              <w:t xml:space="preserve">linea e boe di </w:t>
            </w:r>
            <w:r w:rsidR="00D87492">
              <w:rPr>
                <w:iCs/>
                <w:lang w:val="it-IT"/>
              </w:rPr>
              <w:t xml:space="preserve">partenza </w:t>
            </w:r>
            <w:r w:rsidRPr="006B5519">
              <w:rPr>
                <w:iCs/>
                <w:lang w:val="it-IT"/>
              </w:rPr>
              <w:t>in tutte le direzioni.</w:t>
            </w:r>
          </w:p>
        </w:tc>
      </w:tr>
      <w:tr w:rsidR="00A64BF4" w:rsidRPr="004A0442" w14:paraId="6AAC9AE4"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42B44671" w14:textId="13DC3D9F" w:rsidR="00BC67B8" w:rsidRPr="006B5519" w:rsidRDefault="00435D15" w:rsidP="00940AE2">
            <w:pPr>
              <w:pStyle w:val="ACNormal"/>
              <w:tabs>
                <w:tab w:val="clear" w:pos="1134"/>
                <w:tab w:val="left" w:pos="977"/>
              </w:tabs>
              <w:rPr>
                <w:iCs/>
              </w:rPr>
            </w:pPr>
            <w:r w:rsidRPr="006B5519">
              <w:rPr>
                <w:iCs/>
              </w:rPr>
              <w:t>12.</w:t>
            </w:r>
            <w:r w:rsidR="00940AE2" w:rsidRPr="006B5519">
              <w:rPr>
                <w:iCs/>
              </w:rPr>
              <w:t>5</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8FF3D44" w14:textId="3A409B07" w:rsidR="00437A36" w:rsidRPr="006B5519" w:rsidRDefault="00437A36" w:rsidP="00940AE2">
            <w:pPr>
              <w:pStyle w:val="ACNormal"/>
              <w:tabs>
                <w:tab w:val="left" w:pos="977"/>
              </w:tabs>
              <w:contextualSpacing w:val="0"/>
              <w:rPr>
                <w:iCs/>
                <w:lang w:val="en-US"/>
              </w:rPr>
            </w:pPr>
            <w:r w:rsidRPr="006B5519">
              <w:rPr>
                <w:iCs/>
                <w:lang w:val="en-US"/>
              </w:rPr>
              <w:t>RRS 30.4 (Black Flag Rule) is supplemented as follows:</w:t>
            </w:r>
          </w:p>
        </w:tc>
        <w:tc>
          <w:tcPr>
            <w:tcW w:w="5103" w:type="dxa"/>
            <w:tcBorders>
              <w:top w:val="single" w:sz="4" w:space="0" w:color="000000"/>
              <w:left w:val="single" w:sz="4" w:space="0" w:color="000000"/>
              <w:bottom w:val="nil"/>
              <w:right w:val="nil"/>
            </w:tcBorders>
            <w:shd w:val="clear" w:color="auto" w:fill="auto"/>
            <w:tcMar>
              <w:left w:w="103" w:type="dxa"/>
            </w:tcMar>
          </w:tcPr>
          <w:p w14:paraId="12DE0683" w14:textId="503FCA4C" w:rsidR="00437A36" w:rsidRPr="006B5519" w:rsidRDefault="00437A36" w:rsidP="00940AE2">
            <w:pPr>
              <w:pStyle w:val="ACNormal"/>
              <w:tabs>
                <w:tab w:val="left" w:pos="977"/>
              </w:tabs>
              <w:contextualSpacing w:val="0"/>
              <w:rPr>
                <w:iCs/>
                <w:lang w:val="it-IT"/>
              </w:rPr>
            </w:pPr>
            <w:r w:rsidRPr="006B5519">
              <w:rPr>
                <w:iCs/>
                <w:lang w:val="it-IT"/>
              </w:rPr>
              <w:t>La RRS 30.4 (regola della bandiera nera) è integrata come segue:</w:t>
            </w:r>
          </w:p>
        </w:tc>
      </w:tr>
      <w:tr w:rsidR="00A64BF4" w:rsidRPr="004A0442" w14:paraId="36B85D06"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7F526620" w14:textId="43B07C72" w:rsidR="00940AE2" w:rsidRPr="006B5519" w:rsidRDefault="00940AE2" w:rsidP="0029284F">
            <w:pPr>
              <w:pStyle w:val="ACNormal"/>
              <w:tabs>
                <w:tab w:val="clear" w:pos="1134"/>
                <w:tab w:val="left" w:pos="977"/>
              </w:tabs>
              <w:rPr>
                <w:iCs/>
              </w:rPr>
            </w:pPr>
            <w:r w:rsidRPr="006B5519">
              <w:rPr>
                <w:iCs/>
              </w:rPr>
              <w:t>12.5.1</w:t>
            </w:r>
          </w:p>
        </w:tc>
        <w:tc>
          <w:tcPr>
            <w:tcW w:w="5103" w:type="dxa"/>
            <w:tcBorders>
              <w:top w:val="nil"/>
              <w:left w:val="single" w:sz="4" w:space="0" w:color="000000"/>
              <w:bottom w:val="nil"/>
              <w:right w:val="single" w:sz="4" w:space="0" w:color="000000"/>
            </w:tcBorders>
            <w:shd w:val="clear" w:color="auto" w:fill="auto"/>
            <w:tcMar>
              <w:left w:w="103" w:type="dxa"/>
            </w:tcMar>
          </w:tcPr>
          <w:p w14:paraId="3A5AE2A8" w14:textId="46578AC2" w:rsidR="00940AE2" w:rsidRPr="006B5519" w:rsidRDefault="00940AE2" w:rsidP="00940AE2">
            <w:pPr>
              <w:pStyle w:val="ACNormal"/>
              <w:tabs>
                <w:tab w:val="left" w:pos="977"/>
              </w:tabs>
              <w:contextualSpacing w:val="0"/>
              <w:rPr>
                <w:iCs/>
                <w:lang w:val="en-US"/>
              </w:rPr>
            </w:pPr>
            <w:r w:rsidRPr="006B5519">
              <w:rPr>
                <w:iCs/>
                <w:lang w:val="en-US"/>
              </w:rPr>
              <w:t xml:space="preserve">The sail numbers of the boats identified on the course side of the starting line will be displayed for at least 3 minutes. A long sound signal will be made to initialize the 3 minutes displaying period. </w:t>
            </w:r>
          </w:p>
          <w:p w14:paraId="1724CD04" w14:textId="398FDEFB" w:rsidR="00940AE2" w:rsidRPr="006B5519" w:rsidRDefault="00940AE2" w:rsidP="00940AE2">
            <w:pPr>
              <w:pStyle w:val="ACNormal"/>
              <w:tabs>
                <w:tab w:val="left" w:pos="977"/>
              </w:tabs>
              <w:contextualSpacing w:val="0"/>
              <w:rPr>
                <w:iCs/>
                <w:lang w:val="en-US"/>
              </w:rPr>
            </w:pPr>
            <w:r w:rsidRPr="006B5519">
              <w:rPr>
                <w:iCs/>
                <w:lang w:val="en-US"/>
              </w:rPr>
              <w:t>A boat whose number is so displayed shall leave the starting area, as defined in SI 12.</w:t>
            </w:r>
            <w:r w:rsidR="00DF2B31">
              <w:rPr>
                <w:iCs/>
                <w:lang w:val="en-US"/>
              </w:rPr>
              <w:t>4</w:t>
            </w:r>
            <w:r w:rsidRPr="006B5519">
              <w:rPr>
                <w:iCs/>
                <w:lang w:val="en-US"/>
              </w:rPr>
              <w:t>, before the new preparatory signal of her class. If she fails to do so, she will be scored DNE.</w:t>
            </w:r>
          </w:p>
        </w:tc>
        <w:tc>
          <w:tcPr>
            <w:tcW w:w="5103" w:type="dxa"/>
            <w:tcBorders>
              <w:top w:val="nil"/>
              <w:left w:val="single" w:sz="4" w:space="0" w:color="000000"/>
              <w:bottom w:val="nil"/>
              <w:right w:val="nil"/>
            </w:tcBorders>
            <w:shd w:val="clear" w:color="auto" w:fill="auto"/>
            <w:tcMar>
              <w:left w:w="103" w:type="dxa"/>
            </w:tcMar>
          </w:tcPr>
          <w:p w14:paraId="1E4D1EA0" w14:textId="43371187" w:rsidR="00940AE2" w:rsidRPr="006B5519" w:rsidRDefault="00940AE2" w:rsidP="00940AE2">
            <w:pPr>
              <w:pStyle w:val="ACNormal"/>
              <w:tabs>
                <w:tab w:val="left" w:pos="977"/>
              </w:tabs>
              <w:contextualSpacing w:val="0"/>
              <w:rPr>
                <w:iCs/>
                <w:lang w:val="it-IT"/>
              </w:rPr>
            </w:pPr>
            <w:r w:rsidRPr="006B5519">
              <w:rPr>
                <w:iCs/>
                <w:lang w:val="it-IT"/>
              </w:rPr>
              <w:t>I numeri velici delle barche individuate sul lato di percorso della linea di partenza saranno esposti per almeno 3 minuti.Un lungo segnale acustico indicherà l’inizio del periodo dei 3 minuti di visualizzazione.</w:t>
            </w:r>
          </w:p>
          <w:p w14:paraId="0F9CA463" w14:textId="0566BB2A" w:rsidR="00940AE2" w:rsidRPr="006B5519" w:rsidRDefault="00940AE2" w:rsidP="00940AE2">
            <w:pPr>
              <w:pStyle w:val="ACNormal"/>
              <w:tabs>
                <w:tab w:val="left" w:pos="977"/>
              </w:tabs>
              <w:contextualSpacing w:val="0"/>
              <w:rPr>
                <w:iCs/>
                <w:lang w:val="it-IT"/>
              </w:rPr>
            </w:pPr>
            <w:r w:rsidRPr="006B5519">
              <w:rPr>
                <w:iCs/>
                <w:lang w:val="it-IT"/>
              </w:rPr>
              <w:t>Una barca il cui numero è così esposto deve lasciare l'area di partenza, come definita nelle IR 12.</w:t>
            </w:r>
            <w:r w:rsidR="00DF2B31">
              <w:rPr>
                <w:iCs/>
                <w:lang w:val="it-IT"/>
              </w:rPr>
              <w:t>4</w:t>
            </w:r>
            <w:r w:rsidRPr="006B5519">
              <w:rPr>
                <w:iCs/>
                <w:lang w:val="it-IT"/>
              </w:rPr>
              <w:t>, prima del nuovo segnale preparatorio della sua classe.</w:t>
            </w:r>
          </w:p>
          <w:p w14:paraId="79D9E1CD" w14:textId="075B2FA7" w:rsidR="00940AE2" w:rsidRPr="006B5519" w:rsidRDefault="00940AE2" w:rsidP="00940AE2">
            <w:pPr>
              <w:pStyle w:val="ACNormal"/>
              <w:tabs>
                <w:tab w:val="left" w:pos="977"/>
              </w:tabs>
              <w:contextualSpacing w:val="0"/>
              <w:rPr>
                <w:iCs/>
                <w:lang w:val="it-IT"/>
              </w:rPr>
            </w:pPr>
            <w:r w:rsidRPr="006B5519">
              <w:rPr>
                <w:iCs/>
                <w:lang w:val="it-IT"/>
              </w:rPr>
              <w:t>Se non lo farà sarà classificata DNE.</w:t>
            </w:r>
          </w:p>
        </w:tc>
      </w:tr>
      <w:tr w:rsidR="00A64BF4" w:rsidRPr="004A0442" w14:paraId="325731F5" w14:textId="77777777" w:rsidTr="00BB4037">
        <w:trPr>
          <w:jc w:val="center"/>
        </w:trPr>
        <w:tc>
          <w:tcPr>
            <w:tcW w:w="853" w:type="dxa"/>
            <w:tcBorders>
              <w:top w:val="nil"/>
              <w:left w:val="single" w:sz="4" w:space="0" w:color="000000"/>
              <w:bottom w:val="single" w:sz="4" w:space="0" w:color="000000"/>
              <w:right w:val="single" w:sz="4" w:space="0" w:color="000000"/>
            </w:tcBorders>
            <w:shd w:val="clear" w:color="auto" w:fill="auto"/>
            <w:tcMar>
              <w:left w:w="103" w:type="dxa"/>
            </w:tcMar>
          </w:tcPr>
          <w:p w14:paraId="6C2BEA61" w14:textId="004C2732" w:rsidR="00F757FF" w:rsidRPr="006B5519" w:rsidRDefault="00F757FF" w:rsidP="00F757FF">
            <w:pPr>
              <w:pStyle w:val="ACNormal"/>
              <w:tabs>
                <w:tab w:val="clear" w:pos="1134"/>
                <w:tab w:val="left" w:pos="977"/>
              </w:tabs>
              <w:rPr>
                <w:iCs/>
              </w:rPr>
            </w:pPr>
            <w:r w:rsidRPr="006B5519">
              <w:rPr>
                <w:iCs/>
              </w:rPr>
              <w:t>12.</w:t>
            </w:r>
            <w:r w:rsidR="00940AE2" w:rsidRPr="006B5519">
              <w:rPr>
                <w:iCs/>
              </w:rPr>
              <w:t>5</w:t>
            </w:r>
            <w:r w:rsidRPr="006B5519">
              <w:rPr>
                <w:iCs/>
              </w:rPr>
              <w:t>.2</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6BCB8179" w14:textId="21C13C1D" w:rsidR="00F757FF" w:rsidRPr="006B5519" w:rsidRDefault="00F757FF" w:rsidP="00CD1AA6">
            <w:pPr>
              <w:pStyle w:val="ACNormal"/>
              <w:rPr>
                <w:iCs/>
                <w:lang w:val="en-US"/>
              </w:rPr>
            </w:pPr>
            <w:r w:rsidRPr="006B5519">
              <w:rPr>
                <w:iCs/>
                <w:lang w:val="en-US"/>
              </w:rPr>
              <w:t>For the purposes of RRS 30.4 a race is "restarted or resailed" when it has the same race number as a previously abandoned or recalled race.</w:t>
            </w:r>
          </w:p>
        </w:tc>
        <w:tc>
          <w:tcPr>
            <w:tcW w:w="5103" w:type="dxa"/>
            <w:tcBorders>
              <w:top w:val="nil"/>
              <w:left w:val="single" w:sz="4" w:space="0" w:color="000000"/>
              <w:bottom w:val="single" w:sz="4" w:space="0" w:color="000000"/>
              <w:right w:val="nil"/>
            </w:tcBorders>
            <w:shd w:val="clear" w:color="auto" w:fill="auto"/>
            <w:tcMar>
              <w:left w:w="103" w:type="dxa"/>
            </w:tcMar>
          </w:tcPr>
          <w:p w14:paraId="7932F112" w14:textId="05BAFB09" w:rsidR="00F757FF" w:rsidRPr="006B5519" w:rsidRDefault="00F757FF" w:rsidP="00CD1AA6">
            <w:pPr>
              <w:pStyle w:val="ACNormal"/>
              <w:rPr>
                <w:iCs/>
                <w:lang w:val="it-IT"/>
              </w:rPr>
            </w:pPr>
            <w:r w:rsidRPr="006B5519">
              <w:rPr>
                <w:iCs/>
                <w:lang w:val="it-IT"/>
              </w:rPr>
              <w:t>Ai fini del RRS 30.4 una regata è "fatta ripartire o ripetuta" quando ha lo stesso numero di regata della regata precedentemente interrotta o richiamata</w:t>
            </w:r>
          </w:p>
        </w:tc>
      </w:tr>
    </w:tbl>
    <w:p w14:paraId="31552C53" w14:textId="77777777" w:rsidR="007879E9" w:rsidRPr="00CD1AA6" w:rsidRDefault="007879E9">
      <w:pPr>
        <w:rPr>
          <w:lang w:val="it-CH"/>
        </w:rPr>
      </w:pPr>
      <w:r w:rsidRPr="00CD1AA6">
        <w:rPr>
          <w:lang w:val="it-CH"/>
        </w:rPr>
        <w:br w:type="page"/>
      </w:r>
    </w:p>
    <w:tbl>
      <w:tblPr>
        <w:tblW w:w="1105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5103"/>
        <w:gridCol w:w="5103"/>
      </w:tblGrid>
      <w:tr w:rsidR="00BB4037" w:rsidRPr="004A0442" w14:paraId="4779855C"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14EB4075" w14:textId="23AFFBA2" w:rsidR="00BB4037" w:rsidRPr="00DC1A0D" w:rsidRDefault="00BB4037" w:rsidP="00BB4037">
            <w:pPr>
              <w:pStyle w:val="ACNormal"/>
              <w:tabs>
                <w:tab w:val="clear" w:pos="1134"/>
                <w:tab w:val="left" w:pos="977"/>
              </w:tabs>
              <w:rPr>
                <w:iCs/>
                <w:lang w:val="en-GB"/>
              </w:rPr>
            </w:pPr>
            <w:r>
              <w:lastRenderedPageBreak/>
              <w:t>12.6</w:t>
            </w:r>
          </w:p>
        </w:tc>
        <w:tc>
          <w:tcPr>
            <w:tcW w:w="5103" w:type="dxa"/>
            <w:tcBorders>
              <w:top w:val="nil"/>
              <w:left w:val="single" w:sz="4" w:space="0" w:color="000000"/>
              <w:bottom w:val="nil"/>
              <w:right w:val="single" w:sz="4" w:space="0" w:color="000000"/>
            </w:tcBorders>
            <w:shd w:val="clear" w:color="auto" w:fill="auto"/>
            <w:tcMar>
              <w:left w:w="103" w:type="dxa"/>
            </w:tcMar>
          </w:tcPr>
          <w:p w14:paraId="201488B8" w14:textId="4443F9D9" w:rsidR="00BB4037" w:rsidRPr="006B5519" w:rsidRDefault="00BB4037" w:rsidP="00BB4037">
            <w:pPr>
              <w:pStyle w:val="ACNormal"/>
              <w:rPr>
                <w:iCs/>
                <w:lang w:val="en-US"/>
              </w:rPr>
            </w:pPr>
            <w:r>
              <w:rPr>
                <w:lang w:val="en-US"/>
              </w:rPr>
              <w:t xml:space="preserve">The Starting sequence will </w:t>
            </w:r>
            <w:proofErr w:type="gramStart"/>
            <w:r>
              <w:rPr>
                <w:lang w:val="en-US"/>
              </w:rPr>
              <w:t>be :</w:t>
            </w:r>
            <w:proofErr w:type="gramEnd"/>
          </w:p>
        </w:tc>
        <w:tc>
          <w:tcPr>
            <w:tcW w:w="5103" w:type="dxa"/>
            <w:tcBorders>
              <w:top w:val="nil"/>
              <w:left w:val="single" w:sz="4" w:space="0" w:color="000000"/>
              <w:bottom w:val="nil"/>
              <w:right w:val="nil"/>
            </w:tcBorders>
            <w:shd w:val="clear" w:color="auto" w:fill="auto"/>
            <w:tcMar>
              <w:left w:w="103" w:type="dxa"/>
            </w:tcMar>
          </w:tcPr>
          <w:p w14:paraId="4ECDC7DF" w14:textId="48D3FB78" w:rsidR="00BB4037" w:rsidRPr="006B5519" w:rsidRDefault="006F1D77" w:rsidP="00BB4037">
            <w:pPr>
              <w:pStyle w:val="ACNormal"/>
              <w:rPr>
                <w:iCs/>
                <w:lang w:val="it-IT"/>
              </w:rPr>
            </w:pPr>
            <w:r w:rsidRPr="00CD1AA6">
              <w:rPr>
                <w:lang w:val="it-CH"/>
              </w:rPr>
              <w:t xml:space="preserve">La seguenza di partenza sarà </w:t>
            </w:r>
            <w:r w:rsidR="00BB4037" w:rsidRPr="00CD1AA6">
              <w:rPr>
                <w:lang w:val="it-CH"/>
              </w:rPr>
              <w:t>:</w:t>
            </w:r>
          </w:p>
        </w:tc>
      </w:tr>
      <w:tr w:rsidR="00BB4037" w:rsidRPr="004A0442" w14:paraId="2E02BD8D" w14:textId="77777777" w:rsidTr="00BB4037">
        <w:trPr>
          <w:jc w:val="center"/>
        </w:trPr>
        <w:tc>
          <w:tcPr>
            <w:tcW w:w="853" w:type="dxa"/>
            <w:tcBorders>
              <w:top w:val="nil"/>
              <w:left w:val="single" w:sz="4" w:space="0" w:color="000000"/>
              <w:bottom w:val="nil"/>
              <w:right w:val="nil"/>
            </w:tcBorders>
            <w:shd w:val="clear" w:color="auto" w:fill="auto"/>
            <w:tcMar>
              <w:left w:w="103" w:type="dxa"/>
            </w:tcMar>
          </w:tcPr>
          <w:p w14:paraId="57108834" w14:textId="77777777" w:rsidR="00BB4037" w:rsidRPr="00CD1AA6" w:rsidRDefault="00BB4037" w:rsidP="00BB4037">
            <w:pPr>
              <w:pStyle w:val="ACnormal-Note-guide-rouge"/>
              <w:spacing w:after="0"/>
              <w:rPr>
                <w:lang w:val="it-CH"/>
              </w:rPr>
            </w:pPr>
          </w:p>
        </w:tc>
        <w:tc>
          <w:tcPr>
            <w:tcW w:w="5103" w:type="dxa"/>
            <w:tcBorders>
              <w:top w:val="nil"/>
              <w:left w:val="nil"/>
              <w:bottom w:val="nil"/>
              <w:right w:val="nil"/>
            </w:tcBorders>
            <w:shd w:val="clear" w:color="auto" w:fill="auto"/>
            <w:tcMar>
              <w:left w:w="103" w:type="dxa"/>
            </w:tcMar>
          </w:tcPr>
          <w:p w14:paraId="30461DF7" w14:textId="77777777" w:rsidR="00BB4037" w:rsidRPr="00CD1AA6" w:rsidRDefault="00BB4037" w:rsidP="00BB4037">
            <w:pPr>
              <w:pStyle w:val="ACnormal-Note-guide-rouge"/>
              <w:spacing w:after="0"/>
              <w:rPr>
                <w:lang w:val="it-CH"/>
              </w:rPr>
            </w:pPr>
          </w:p>
        </w:tc>
        <w:tc>
          <w:tcPr>
            <w:tcW w:w="5103" w:type="dxa"/>
            <w:tcBorders>
              <w:top w:val="nil"/>
              <w:left w:val="nil"/>
              <w:bottom w:val="nil"/>
              <w:right w:val="nil"/>
            </w:tcBorders>
            <w:shd w:val="clear" w:color="auto" w:fill="auto"/>
            <w:tcMar>
              <w:left w:w="103" w:type="dxa"/>
            </w:tcMar>
          </w:tcPr>
          <w:p w14:paraId="0CF855DD" w14:textId="77777777" w:rsidR="00BB4037" w:rsidRPr="006B5519" w:rsidRDefault="00BB4037" w:rsidP="00BB4037">
            <w:pPr>
              <w:pStyle w:val="ACnormal-Note-guide-rouge"/>
              <w:spacing w:after="0"/>
              <w:rPr>
                <w:lang w:val="it-IT"/>
              </w:rPr>
            </w:pPr>
          </w:p>
        </w:tc>
      </w:tr>
      <w:tr w:rsidR="00BB4037" w:rsidRPr="00812EB1" w14:paraId="089BD326"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4FC54B09" w14:textId="77777777" w:rsidR="00BB4037" w:rsidRPr="00CD1AA6" w:rsidRDefault="00BB4037" w:rsidP="00BB4037">
            <w:pPr>
              <w:pStyle w:val="ACNormal"/>
              <w:tabs>
                <w:tab w:val="clear" w:pos="1134"/>
                <w:tab w:val="left" w:pos="977"/>
              </w:tabs>
              <w:rPr>
                <w:iCs/>
                <w:lang w:val="it-CH"/>
              </w:rPr>
            </w:pPr>
          </w:p>
        </w:tc>
        <w:tc>
          <w:tcPr>
            <w:tcW w:w="10206" w:type="dxa"/>
            <w:gridSpan w:val="2"/>
            <w:tcBorders>
              <w:top w:val="nil"/>
              <w:left w:val="single" w:sz="4" w:space="0" w:color="000000"/>
              <w:bottom w:val="nil"/>
              <w:right w:val="nil"/>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2130"/>
              <w:gridCol w:w="1761"/>
            </w:tblGrid>
            <w:tr w:rsidR="00BB4037" w:rsidRPr="00144D5A" w14:paraId="6B89FEC1" w14:textId="77777777" w:rsidTr="00493BF8">
              <w:trPr>
                <w:jc w:val="center"/>
              </w:trPr>
              <w:tc>
                <w:tcPr>
                  <w:tcW w:w="2130" w:type="dxa"/>
                  <w:tcBorders>
                    <w:top w:val="single" w:sz="4" w:space="0" w:color="auto"/>
                    <w:left w:val="single" w:sz="4" w:space="0" w:color="auto"/>
                    <w:bottom w:val="single" w:sz="4" w:space="0" w:color="auto"/>
                    <w:right w:val="single" w:sz="4" w:space="0" w:color="auto"/>
                  </w:tcBorders>
                  <w:hideMark/>
                </w:tcPr>
                <w:p w14:paraId="2033E497" w14:textId="18D40B72" w:rsidR="00BB4037" w:rsidRPr="00144D5A" w:rsidRDefault="00BB4037" w:rsidP="00BB4037">
                  <w:pPr>
                    <w:pStyle w:val="ACNormal"/>
                    <w:numPr>
                      <w:ilvl w:val="0"/>
                      <w:numId w:val="0"/>
                    </w:numPr>
                    <w:spacing w:after="0"/>
                    <w:jc w:val="center"/>
                    <w:rPr>
                      <w:lang w:val="en-GB"/>
                    </w:rPr>
                  </w:pPr>
                  <w:r w:rsidRPr="00144D5A">
                    <w:rPr>
                      <w:lang w:val="en-GB"/>
                    </w:rPr>
                    <w:t>1</w:t>
                  </w:r>
                  <w:r w:rsidRPr="00144D5A">
                    <w:rPr>
                      <w:vertAlign w:val="superscript"/>
                      <w:lang w:val="en-GB"/>
                    </w:rPr>
                    <w:t>st</w:t>
                  </w:r>
                  <w:r w:rsidRPr="00144D5A">
                    <w:rPr>
                      <w:lang w:val="en-GB"/>
                    </w:rPr>
                    <w:t xml:space="preserve"> start / 1</w:t>
                  </w:r>
                  <w:r w:rsidR="00D7266B">
                    <w:rPr>
                      <w:vertAlign w:val="superscript"/>
                      <w:lang w:val="en-GB"/>
                    </w:rPr>
                    <w:t>a</w:t>
                  </w:r>
                  <w:r w:rsidRPr="00144D5A">
                    <w:rPr>
                      <w:lang w:val="en-GB"/>
                    </w:rPr>
                    <w:t xml:space="preserve"> </w:t>
                  </w:r>
                  <w:proofErr w:type="spellStart"/>
                  <w:r w:rsidR="00A9781A">
                    <w:rPr>
                      <w:lang w:val="en-GB"/>
                    </w:rPr>
                    <w:t>partenza</w:t>
                  </w:r>
                  <w:proofErr w:type="spellEnd"/>
                </w:p>
              </w:tc>
              <w:tc>
                <w:tcPr>
                  <w:tcW w:w="1761" w:type="dxa"/>
                  <w:tcBorders>
                    <w:top w:val="single" w:sz="4" w:space="0" w:color="auto"/>
                    <w:left w:val="single" w:sz="4" w:space="0" w:color="auto"/>
                    <w:bottom w:val="single" w:sz="4" w:space="0" w:color="auto"/>
                    <w:right w:val="single" w:sz="4" w:space="0" w:color="auto"/>
                  </w:tcBorders>
                </w:tcPr>
                <w:p w14:paraId="01D5361F" w14:textId="77777777" w:rsidR="00BB4037" w:rsidRPr="00144D5A" w:rsidRDefault="00BB4037" w:rsidP="00BB4037">
                  <w:pPr>
                    <w:pStyle w:val="ACNormal"/>
                    <w:numPr>
                      <w:ilvl w:val="0"/>
                      <w:numId w:val="0"/>
                    </w:numPr>
                    <w:spacing w:after="0"/>
                    <w:jc w:val="center"/>
                    <w:rPr>
                      <w:lang w:val="de-CH"/>
                    </w:rPr>
                  </w:pPr>
                  <w:r w:rsidRPr="00144D5A">
                    <w:rPr>
                      <w:lang w:val="de-CH"/>
                    </w:rPr>
                    <w:t>ILCA 7</w:t>
                  </w:r>
                </w:p>
              </w:tc>
            </w:tr>
            <w:tr w:rsidR="00BB4037" w:rsidRPr="00812EB1" w14:paraId="56C1B349" w14:textId="77777777" w:rsidTr="00493BF8">
              <w:trPr>
                <w:jc w:val="center"/>
              </w:trPr>
              <w:tc>
                <w:tcPr>
                  <w:tcW w:w="2130" w:type="dxa"/>
                  <w:tcBorders>
                    <w:top w:val="single" w:sz="4" w:space="0" w:color="auto"/>
                    <w:left w:val="single" w:sz="4" w:space="0" w:color="auto"/>
                    <w:bottom w:val="single" w:sz="4" w:space="0" w:color="auto"/>
                    <w:right w:val="single" w:sz="4" w:space="0" w:color="auto"/>
                  </w:tcBorders>
                  <w:hideMark/>
                </w:tcPr>
                <w:p w14:paraId="27FF1480" w14:textId="7C852D2B" w:rsidR="00BB4037" w:rsidRPr="00144D5A" w:rsidRDefault="00BB4037" w:rsidP="00BB4037">
                  <w:pPr>
                    <w:pStyle w:val="ACNormal"/>
                    <w:numPr>
                      <w:ilvl w:val="0"/>
                      <w:numId w:val="0"/>
                    </w:numPr>
                    <w:spacing w:after="0"/>
                    <w:jc w:val="center"/>
                    <w:rPr>
                      <w:lang w:val="en-GB"/>
                    </w:rPr>
                  </w:pPr>
                  <w:r w:rsidRPr="00144D5A">
                    <w:rPr>
                      <w:lang w:val="en-GB"/>
                    </w:rPr>
                    <w:t>2</w:t>
                  </w:r>
                  <w:r w:rsidRPr="00144D5A">
                    <w:rPr>
                      <w:vertAlign w:val="superscript"/>
                      <w:lang w:val="en-GB"/>
                    </w:rPr>
                    <w:t>nd</w:t>
                  </w:r>
                  <w:r w:rsidRPr="00144D5A">
                    <w:rPr>
                      <w:lang w:val="en-GB"/>
                    </w:rPr>
                    <w:t xml:space="preserve"> start / 2</w:t>
                  </w:r>
                  <w:r w:rsidR="00D7266B">
                    <w:rPr>
                      <w:vertAlign w:val="superscript"/>
                      <w:lang w:val="en-GB"/>
                    </w:rPr>
                    <w:t>a</w:t>
                  </w:r>
                  <w:r w:rsidRPr="00144D5A">
                    <w:rPr>
                      <w:lang w:val="en-GB"/>
                    </w:rPr>
                    <w:t xml:space="preserve"> </w:t>
                  </w:r>
                  <w:proofErr w:type="spellStart"/>
                  <w:r w:rsidR="00A9781A">
                    <w:rPr>
                      <w:lang w:val="en-GB"/>
                    </w:rPr>
                    <w:t>partenza</w:t>
                  </w:r>
                  <w:proofErr w:type="spellEnd"/>
                </w:p>
              </w:tc>
              <w:tc>
                <w:tcPr>
                  <w:tcW w:w="1761" w:type="dxa"/>
                  <w:tcBorders>
                    <w:top w:val="single" w:sz="4" w:space="0" w:color="auto"/>
                    <w:left w:val="single" w:sz="4" w:space="0" w:color="auto"/>
                    <w:bottom w:val="single" w:sz="4" w:space="0" w:color="auto"/>
                    <w:right w:val="single" w:sz="4" w:space="0" w:color="auto"/>
                  </w:tcBorders>
                </w:tcPr>
                <w:p w14:paraId="7FC22992" w14:textId="3FC06B96" w:rsidR="00BB4037" w:rsidRPr="00144D5A" w:rsidRDefault="00BB4037" w:rsidP="00BB4037">
                  <w:pPr>
                    <w:pStyle w:val="ACNormal"/>
                    <w:numPr>
                      <w:ilvl w:val="0"/>
                      <w:numId w:val="0"/>
                    </w:numPr>
                    <w:spacing w:after="0"/>
                    <w:jc w:val="center"/>
                    <w:rPr>
                      <w:lang w:val="en-GB"/>
                    </w:rPr>
                  </w:pPr>
                  <w:r w:rsidRPr="00144D5A">
                    <w:rPr>
                      <w:lang w:val="en-GB"/>
                    </w:rPr>
                    <w:t xml:space="preserve">ILCA 6 </w:t>
                  </w:r>
                </w:p>
              </w:tc>
            </w:tr>
            <w:tr w:rsidR="00BB4037" w:rsidRPr="00812EB1" w14:paraId="52121B4B" w14:textId="77777777" w:rsidTr="00493BF8">
              <w:trPr>
                <w:jc w:val="center"/>
              </w:trPr>
              <w:tc>
                <w:tcPr>
                  <w:tcW w:w="2130" w:type="dxa"/>
                  <w:tcBorders>
                    <w:top w:val="single" w:sz="4" w:space="0" w:color="auto"/>
                    <w:left w:val="single" w:sz="4" w:space="0" w:color="auto"/>
                    <w:bottom w:val="single" w:sz="4" w:space="0" w:color="auto"/>
                    <w:right w:val="single" w:sz="4" w:space="0" w:color="auto"/>
                  </w:tcBorders>
                  <w:hideMark/>
                </w:tcPr>
                <w:p w14:paraId="6007CB10" w14:textId="6FC92C44" w:rsidR="00BB4037" w:rsidRPr="00144D5A" w:rsidRDefault="00BB4037" w:rsidP="00BB4037">
                  <w:pPr>
                    <w:pStyle w:val="ACNormal"/>
                    <w:numPr>
                      <w:ilvl w:val="0"/>
                      <w:numId w:val="0"/>
                    </w:numPr>
                    <w:spacing w:after="0"/>
                    <w:jc w:val="center"/>
                    <w:rPr>
                      <w:highlight w:val="yellow"/>
                      <w:lang w:val="en-GB"/>
                    </w:rPr>
                  </w:pPr>
                  <w:r w:rsidRPr="00144D5A">
                    <w:rPr>
                      <w:lang w:val="en-GB"/>
                    </w:rPr>
                    <w:t>3</w:t>
                  </w:r>
                  <w:r w:rsidRPr="00144D5A">
                    <w:rPr>
                      <w:vertAlign w:val="superscript"/>
                      <w:lang w:val="en-GB"/>
                    </w:rPr>
                    <w:t>rd</w:t>
                  </w:r>
                  <w:r w:rsidRPr="00144D5A">
                    <w:rPr>
                      <w:lang w:val="en-GB"/>
                    </w:rPr>
                    <w:t xml:space="preserve"> start / 3</w:t>
                  </w:r>
                  <w:r w:rsidR="00D7266B">
                    <w:rPr>
                      <w:vertAlign w:val="superscript"/>
                      <w:lang w:val="en-GB"/>
                    </w:rPr>
                    <w:t>a</w:t>
                  </w:r>
                  <w:r w:rsidRPr="00144D5A">
                    <w:rPr>
                      <w:lang w:val="en-GB"/>
                    </w:rPr>
                    <w:t xml:space="preserve"> </w:t>
                  </w:r>
                  <w:proofErr w:type="spellStart"/>
                  <w:r w:rsidR="00A9781A">
                    <w:rPr>
                      <w:lang w:val="en-GB"/>
                    </w:rPr>
                    <w:t>partenza</w:t>
                  </w:r>
                  <w:proofErr w:type="spellEnd"/>
                </w:p>
              </w:tc>
              <w:tc>
                <w:tcPr>
                  <w:tcW w:w="1761" w:type="dxa"/>
                  <w:tcBorders>
                    <w:top w:val="single" w:sz="4" w:space="0" w:color="auto"/>
                    <w:left w:val="single" w:sz="4" w:space="0" w:color="auto"/>
                    <w:bottom w:val="single" w:sz="4" w:space="0" w:color="auto"/>
                    <w:right w:val="single" w:sz="4" w:space="0" w:color="auto"/>
                  </w:tcBorders>
                </w:tcPr>
                <w:p w14:paraId="260612F6" w14:textId="0175ED20" w:rsidR="00BB4037" w:rsidRPr="003249A0" w:rsidRDefault="00BB4037" w:rsidP="003249A0">
                  <w:pPr>
                    <w:pStyle w:val="ACNormal"/>
                    <w:numPr>
                      <w:ilvl w:val="0"/>
                      <w:numId w:val="0"/>
                    </w:numPr>
                    <w:spacing w:after="0"/>
                    <w:jc w:val="center"/>
                    <w:rPr>
                      <w:lang w:val="en-GB"/>
                    </w:rPr>
                  </w:pPr>
                  <w:r w:rsidRPr="00144D5A">
                    <w:rPr>
                      <w:lang w:val="en-GB"/>
                    </w:rPr>
                    <w:t>IL</w:t>
                  </w:r>
                  <w:r w:rsidR="00FD6809">
                    <w:rPr>
                      <w:lang w:val="en-GB"/>
                    </w:rPr>
                    <w:t>C</w:t>
                  </w:r>
                  <w:r w:rsidRPr="00144D5A">
                    <w:rPr>
                      <w:lang w:val="en-GB"/>
                    </w:rPr>
                    <w:t>A 4</w:t>
                  </w:r>
                </w:p>
              </w:tc>
            </w:tr>
          </w:tbl>
          <w:p w14:paraId="4BE418E4" w14:textId="77777777" w:rsidR="00BB4037" w:rsidRPr="00BB4037" w:rsidRDefault="00BB4037" w:rsidP="00BB4037">
            <w:pPr>
              <w:pStyle w:val="ACNormal"/>
              <w:jc w:val="center"/>
              <w:rPr>
                <w:iCs/>
                <w:lang w:val="en-GB"/>
              </w:rPr>
            </w:pPr>
          </w:p>
        </w:tc>
      </w:tr>
      <w:tr w:rsidR="00BB4037" w:rsidRPr="00812EB1" w14:paraId="4CCE115D" w14:textId="77777777" w:rsidTr="00BB4037">
        <w:trPr>
          <w:jc w:val="center"/>
        </w:trPr>
        <w:tc>
          <w:tcPr>
            <w:tcW w:w="853" w:type="dxa"/>
            <w:tcBorders>
              <w:top w:val="nil"/>
              <w:left w:val="single" w:sz="4" w:space="0" w:color="000000"/>
              <w:bottom w:val="single" w:sz="4" w:space="0" w:color="000000"/>
              <w:right w:val="single" w:sz="4" w:space="0" w:color="000000"/>
            </w:tcBorders>
            <w:shd w:val="clear" w:color="auto" w:fill="auto"/>
            <w:tcMar>
              <w:left w:w="103" w:type="dxa"/>
            </w:tcMar>
          </w:tcPr>
          <w:p w14:paraId="07BE8601" w14:textId="77777777" w:rsidR="00BB4037" w:rsidRPr="00BB4037" w:rsidRDefault="00BB4037" w:rsidP="00BB4037">
            <w:pPr>
              <w:pStyle w:val="ACnormal-Note-guide-rouge"/>
              <w:spacing w:after="0"/>
              <w:rPr>
                <w:lang w:val="en-GB"/>
              </w:rPr>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33279B3F" w14:textId="77777777" w:rsidR="00BB4037" w:rsidRPr="00BB4037" w:rsidRDefault="00BB4037" w:rsidP="00BB4037">
            <w:pPr>
              <w:pStyle w:val="ACnormal-Note-guide-rouge"/>
              <w:spacing w:after="0"/>
              <w:rPr>
                <w:lang w:val="en-GB"/>
              </w:rPr>
            </w:pPr>
          </w:p>
        </w:tc>
        <w:tc>
          <w:tcPr>
            <w:tcW w:w="5103" w:type="dxa"/>
            <w:tcBorders>
              <w:top w:val="nil"/>
              <w:left w:val="single" w:sz="4" w:space="0" w:color="000000"/>
              <w:bottom w:val="single" w:sz="4" w:space="0" w:color="000000"/>
              <w:right w:val="nil"/>
            </w:tcBorders>
            <w:shd w:val="clear" w:color="auto" w:fill="auto"/>
            <w:tcMar>
              <w:left w:w="103" w:type="dxa"/>
            </w:tcMar>
          </w:tcPr>
          <w:p w14:paraId="117B9349" w14:textId="77777777" w:rsidR="00BB4037" w:rsidRPr="006B5519" w:rsidRDefault="00BB4037" w:rsidP="00BB4037">
            <w:pPr>
              <w:pStyle w:val="ACnormal-Note-guide-rouge"/>
              <w:spacing w:after="0"/>
              <w:rPr>
                <w:lang w:val="it-IT"/>
              </w:rPr>
            </w:pPr>
          </w:p>
        </w:tc>
      </w:tr>
      <w:tr w:rsidR="00BB4037" w:rsidRPr="004A0442" w14:paraId="485F852B"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24EED2" w14:textId="38A697CC" w:rsidR="00BB4037" w:rsidRDefault="00BB4037" w:rsidP="00BB4037">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EAE280" w14:textId="77777777" w:rsidR="00BB4037" w:rsidRDefault="00BB4037" w:rsidP="00BB4037">
            <w:pPr>
              <w:pStyle w:val="ACnormaltitre-d-article"/>
              <w:rPr>
                <w:lang w:val="en-US"/>
              </w:rPr>
            </w:pPr>
            <w:r>
              <w:rPr>
                <w:lang w:val="en-US"/>
              </w:rPr>
              <w:t>Change of the Next Leg of the Course</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4003E36" w14:textId="77959EF9" w:rsidR="00BB4037" w:rsidRPr="00DB5769" w:rsidRDefault="00BB4037" w:rsidP="00BB4037">
            <w:pPr>
              <w:pStyle w:val="ACnormaltitre-d-article"/>
              <w:rPr>
                <w:lang w:val="it-IT"/>
              </w:rPr>
            </w:pPr>
            <w:r w:rsidRPr="00DB5769">
              <w:rPr>
                <w:lang w:val="it-IT"/>
              </w:rPr>
              <w:t>Cambio del successivo lato del percorso</w:t>
            </w:r>
          </w:p>
        </w:tc>
      </w:tr>
      <w:tr w:rsidR="00BB4037" w:rsidRPr="004A0442" w14:paraId="04077D27"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849DA9" w14:textId="6A1A2E12" w:rsidR="00BB4037" w:rsidRDefault="00BB4037" w:rsidP="00BB4037">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1090AE" w14:textId="096654E4" w:rsidR="00BB4037" w:rsidRDefault="00BB4037" w:rsidP="00BB4037">
            <w:pPr>
              <w:pStyle w:val="ACNormal"/>
              <w:spacing w:after="0"/>
              <w:contextualSpacing w:val="0"/>
              <w:rPr>
                <w:lang w:val="en-US"/>
              </w:rPr>
            </w:pPr>
            <w:r w:rsidRPr="00D35744">
              <w:rPr>
                <w:lang w:val="en-US"/>
              </w:rPr>
              <w:t>To change the next leg of the course, the race committee will</w:t>
            </w:r>
          </w:p>
          <w:p w14:paraId="078888D8" w14:textId="1BF6784C" w:rsidR="00BB4037" w:rsidRDefault="00BB4037" w:rsidP="00710487">
            <w:pPr>
              <w:pStyle w:val="ACbullet-listabc"/>
              <w:numPr>
                <w:ilvl w:val="0"/>
                <w:numId w:val="8"/>
              </w:numPr>
              <w:tabs>
                <w:tab w:val="clear" w:pos="304"/>
                <w:tab w:val="left" w:pos="599"/>
              </w:tabs>
              <w:ind w:left="315" w:hanging="315"/>
              <w:rPr>
                <w:i w:val="0"/>
              </w:rPr>
            </w:pPr>
            <w:r w:rsidRPr="0031012B">
              <w:rPr>
                <w:i w:val="0"/>
                <w:iCs w:val="0"/>
              </w:rPr>
              <w:t>lay a new mark,</w:t>
            </w:r>
            <w:r>
              <w:rPr>
                <w:i w:val="0"/>
              </w:rPr>
              <w:t xml:space="preserve"> or </w:t>
            </w:r>
          </w:p>
          <w:p w14:paraId="61633ABC" w14:textId="1589D3BD" w:rsidR="00BB4037" w:rsidRPr="0003566E" w:rsidRDefault="00BB4037" w:rsidP="00710487">
            <w:pPr>
              <w:pStyle w:val="ACbullet-listabc"/>
              <w:numPr>
                <w:ilvl w:val="0"/>
                <w:numId w:val="8"/>
              </w:numPr>
              <w:tabs>
                <w:tab w:val="clear" w:pos="304"/>
                <w:tab w:val="left" w:pos="599"/>
              </w:tabs>
              <w:ind w:left="315" w:hanging="315"/>
            </w:pPr>
            <w:r>
              <w:rPr>
                <w:i w:val="0"/>
              </w:rPr>
              <w:t>move the GPS mark</w:t>
            </w:r>
            <w:r w:rsidR="009A1B04">
              <w:rPr>
                <w:i w:val="0"/>
              </w:rPr>
              <w:t>; or</w:t>
            </w:r>
          </w:p>
          <w:p w14:paraId="24C1A8D4" w14:textId="35D354F8" w:rsidR="00BB4037" w:rsidRPr="0003566E" w:rsidRDefault="00BB4037" w:rsidP="00BB4037">
            <w:pPr>
              <w:pStyle w:val="ACbullet-listabc"/>
            </w:pPr>
            <w:r w:rsidRPr="0031012B">
              <w:rPr>
                <w:i w:val="0"/>
                <w:iCs w:val="0"/>
              </w:rPr>
              <w:t>(b) move the finishing line, or</w:t>
            </w:r>
          </w:p>
          <w:p w14:paraId="468D1580" w14:textId="076F7308" w:rsidR="00BB4037" w:rsidRPr="0003566E" w:rsidRDefault="00BB4037" w:rsidP="00BB4037">
            <w:pPr>
              <w:pStyle w:val="ACbullet-listabc"/>
            </w:pPr>
            <w:r w:rsidRPr="0031012B">
              <w:rPr>
                <w:i w:val="0"/>
                <w:iCs w:val="0"/>
              </w:rPr>
              <w:t>(c) move the leeward gate</w:t>
            </w:r>
            <w:r>
              <w:rPr>
                <w:i w:val="0"/>
                <w:iCs w:val="0"/>
              </w:rPr>
              <w:t>.</w:t>
            </w:r>
          </w:p>
          <w:p w14:paraId="202F0E1D" w14:textId="77777777" w:rsidR="00BB4037" w:rsidRDefault="00BB4037" w:rsidP="00BB4037">
            <w:pPr>
              <w:pStyle w:val="ACNormal"/>
              <w:widowControl w:val="0"/>
              <w:rPr>
                <w:lang w:val="en-US"/>
              </w:rPr>
            </w:pPr>
            <w:r w:rsidRPr="00D35744">
              <w:rPr>
                <w:lang w:val="en-US"/>
              </w:rPr>
              <w:t>When a new mark is laid, the original mark will be</w:t>
            </w:r>
            <w:r>
              <w:rPr>
                <w:lang w:val="en-US"/>
              </w:rPr>
              <w:t xml:space="preserve"> </w:t>
            </w:r>
            <w:r w:rsidRPr="00D35744">
              <w:rPr>
                <w:lang w:val="en-US"/>
              </w:rPr>
              <w:t>removed as soon as possible.</w:t>
            </w:r>
          </w:p>
          <w:p w14:paraId="0BE4443B" w14:textId="5DF9C654" w:rsidR="00BB4037" w:rsidRDefault="00BB4037" w:rsidP="00BB4037">
            <w:pPr>
              <w:pStyle w:val="ACNormal"/>
              <w:tabs>
                <w:tab w:val="left" w:pos="977"/>
              </w:tabs>
              <w:rPr>
                <w:lang w:val="en-US"/>
              </w:rPr>
            </w:pPr>
            <w:r>
              <w:rPr>
                <w:lang w:val="en-US"/>
              </w:rPr>
              <w:t>If there is an offset mark, the offset mark is to be ignored.</w:t>
            </w:r>
          </w:p>
          <w:p w14:paraId="61A12A78" w14:textId="483D3544" w:rsidR="00BB4037" w:rsidRPr="00D6647E" w:rsidRDefault="00BB4037" w:rsidP="00BB4037">
            <w:pPr>
              <w:pStyle w:val="ACNormal"/>
              <w:widowControl w:val="0"/>
              <w:rPr>
                <w:lang w:val="en-US"/>
              </w:rPr>
            </w:pPr>
            <w:r w:rsidRPr="00D35744">
              <w:rPr>
                <w:lang w:val="en-US"/>
              </w:rPr>
              <w:t>When in a subsequent change a new mark is replaced, it will be</w:t>
            </w:r>
            <w:r>
              <w:rPr>
                <w:lang w:val="en-US"/>
              </w:rPr>
              <w:t xml:space="preserve"> </w:t>
            </w:r>
            <w:r w:rsidRPr="00D35744">
              <w:rPr>
                <w:lang w:val="en-US"/>
              </w:rPr>
              <w:t>replaced by an original mark.</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65C9F05" w14:textId="152F0FD9" w:rsidR="00BB4037" w:rsidRPr="00DB5769" w:rsidRDefault="00BB4037" w:rsidP="00BB4037">
            <w:pPr>
              <w:tabs>
                <w:tab w:val="left" w:pos="1134"/>
              </w:tabs>
              <w:rPr>
                <w:sz w:val="18"/>
                <w:szCs w:val="18"/>
                <w:lang w:val="it-IT"/>
              </w:rPr>
            </w:pPr>
            <w:r w:rsidRPr="00DB5769">
              <w:rPr>
                <w:sz w:val="18"/>
                <w:szCs w:val="18"/>
                <w:lang w:val="it-IT"/>
              </w:rPr>
              <w:t>Per cambiare il successivo lato del percorso, il comitato di regata</w:t>
            </w:r>
          </w:p>
          <w:p w14:paraId="2ADFFB17" w14:textId="4C911033" w:rsidR="009A1B04" w:rsidRDefault="00BB4037" w:rsidP="00710487">
            <w:pPr>
              <w:pStyle w:val="ACbullet-listabc"/>
              <w:numPr>
                <w:ilvl w:val="0"/>
                <w:numId w:val="9"/>
              </w:numPr>
              <w:tabs>
                <w:tab w:val="clear" w:pos="304"/>
                <w:tab w:val="left" w:pos="878"/>
              </w:tabs>
              <w:ind w:left="311" w:hanging="311"/>
              <w:rPr>
                <w:i w:val="0"/>
                <w:iCs w:val="0"/>
                <w:lang w:val="it-IT"/>
              </w:rPr>
            </w:pPr>
            <w:r w:rsidRPr="00DB5769">
              <w:rPr>
                <w:i w:val="0"/>
                <w:iCs w:val="0"/>
                <w:lang w:val="it-IT"/>
              </w:rPr>
              <w:t>poserà una nuova boa</w:t>
            </w:r>
            <w:r>
              <w:rPr>
                <w:i w:val="0"/>
                <w:iCs w:val="0"/>
                <w:lang w:val="it-IT"/>
              </w:rPr>
              <w:t xml:space="preserve"> o </w:t>
            </w:r>
          </w:p>
          <w:p w14:paraId="21D6F8E3" w14:textId="6BA4AF10" w:rsidR="00BB4037" w:rsidRPr="00DB5769" w:rsidRDefault="00BB4037" w:rsidP="00710487">
            <w:pPr>
              <w:pStyle w:val="ACbullet-listabc"/>
              <w:numPr>
                <w:ilvl w:val="0"/>
                <w:numId w:val="9"/>
              </w:numPr>
              <w:tabs>
                <w:tab w:val="clear" w:pos="304"/>
                <w:tab w:val="left" w:pos="878"/>
              </w:tabs>
              <w:ind w:left="311" w:hanging="311"/>
              <w:rPr>
                <w:lang w:val="it-IT"/>
              </w:rPr>
            </w:pPr>
            <w:r>
              <w:rPr>
                <w:i w:val="0"/>
                <w:iCs w:val="0"/>
                <w:lang w:val="it-IT"/>
              </w:rPr>
              <w:t>sposterà la boa GPS</w:t>
            </w:r>
            <w:r w:rsidR="009A1B04">
              <w:rPr>
                <w:i w:val="0"/>
                <w:iCs w:val="0"/>
                <w:lang w:val="it-IT"/>
              </w:rPr>
              <w:t>; o</w:t>
            </w:r>
          </w:p>
          <w:p w14:paraId="1DAE659C" w14:textId="21F94155" w:rsidR="00BB4037" w:rsidRPr="00DB5769" w:rsidRDefault="00BB4037" w:rsidP="00BB4037">
            <w:pPr>
              <w:pStyle w:val="ACbullet-listabc"/>
              <w:rPr>
                <w:lang w:val="it-IT"/>
              </w:rPr>
            </w:pPr>
            <w:r w:rsidRPr="00DB5769">
              <w:rPr>
                <w:i w:val="0"/>
                <w:iCs w:val="0"/>
                <w:lang w:val="it-IT"/>
              </w:rPr>
              <w:t>(b) sposterà la linea di arrivo</w:t>
            </w:r>
            <w:r>
              <w:rPr>
                <w:i w:val="0"/>
                <w:iCs w:val="0"/>
                <w:lang w:val="it-IT"/>
              </w:rPr>
              <w:t xml:space="preserve"> o</w:t>
            </w:r>
          </w:p>
          <w:p w14:paraId="167D51B4" w14:textId="24432782" w:rsidR="00BB4037" w:rsidRPr="00DB5769" w:rsidRDefault="00BB4037" w:rsidP="009A1B04">
            <w:pPr>
              <w:pStyle w:val="ACbullet-listabc"/>
              <w:tabs>
                <w:tab w:val="clear" w:pos="304"/>
              </w:tabs>
              <w:rPr>
                <w:lang w:val="it-IT"/>
              </w:rPr>
            </w:pPr>
            <w:r w:rsidRPr="00DB5769">
              <w:rPr>
                <w:i w:val="0"/>
                <w:iCs w:val="0"/>
                <w:lang w:val="it-IT"/>
              </w:rPr>
              <w:t>(c) sposterà il cancello sottovento.</w:t>
            </w:r>
          </w:p>
          <w:p w14:paraId="7562C00E" w14:textId="0484C95A" w:rsidR="00BB4037" w:rsidRDefault="00BB4037" w:rsidP="00BB4037">
            <w:pPr>
              <w:pStyle w:val="ACNormal"/>
              <w:rPr>
                <w:lang w:val="it-IT"/>
              </w:rPr>
            </w:pPr>
            <w:r w:rsidRPr="00DB5769">
              <w:rPr>
                <w:lang w:val="it-IT"/>
              </w:rPr>
              <w:t>Quando viene posata una nuova boa la boa originale verrà rimoss</w:t>
            </w:r>
            <w:r>
              <w:rPr>
                <w:lang w:val="it-IT"/>
              </w:rPr>
              <w:t>a</w:t>
            </w:r>
            <w:r w:rsidRPr="00DB5769">
              <w:rPr>
                <w:lang w:val="it-IT"/>
              </w:rPr>
              <w:t xml:space="preserve"> il prima possibile.</w:t>
            </w:r>
          </w:p>
          <w:p w14:paraId="23FFA142" w14:textId="73E1201B" w:rsidR="00BB4037" w:rsidRDefault="00BB4037" w:rsidP="00BB4037">
            <w:pPr>
              <w:pStyle w:val="ACNormal"/>
              <w:rPr>
                <w:lang w:val="it-IT"/>
              </w:rPr>
            </w:pPr>
            <w:r w:rsidRPr="00C31608">
              <w:rPr>
                <w:lang w:val="it-IT"/>
              </w:rPr>
              <w:t>Se c’è una boa di disimpegno non sarà più boa di percorso</w:t>
            </w:r>
            <w:r w:rsidRPr="00C52065">
              <w:rPr>
                <w:lang w:val="it-IT"/>
              </w:rPr>
              <w:t>.</w:t>
            </w:r>
          </w:p>
          <w:p w14:paraId="7EE721C5" w14:textId="4BED3404" w:rsidR="00BB4037" w:rsidRPr="00DB5769" w:rsidRDefault="00BB4037" w:rsidP="00BB4037">
            <w:pPr>
              <w:pStyle w:val="ACNormal"/>
              <w:rPr>
                <w:lang w:val="it-IT"/>
              </w:rPr>
            </w:pPr>
            <w:r>
              <w:rPr>
                <w:lang w:val="it-IT"/>
              </w:rPr>
              <w:t>Quando in un successivo cambio</w:t>
            </w:r>
            <w:r w:rsidRPr="00DB5769">
              <w:rPr>
                <w:lang w:val="it-IT"/>
              </w:rPr>
              <w:t xml:space="preserve"> viene sostituita una nuova boa, sarà sostituita dal</w:t>
            </w:r>
            <w:r>
              <w:rPr>
                <w:lang w:val="it-IT"/>
              </w:rPr>
              <w:t>l</w:t>
            </w:r>
            <w:r w:rsidRPr="00DB5769">
              <w:rPr>
                <w:lang w:val="it-IT"/>
              </w:rPr>
              <w:t>a boa originale.</w:t>
            </w:r>
          </w:p>
        </w:tc>
      </w:tr>
      <w:tr w:rsidR="00BB4037" w:rsidRPr="00CB51C6" w14:paraId="7B5FE77A"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491766" w14:textId="5372463D" w:rsidR="00BB4037" w:rsidRDefault="00BB4037" w:rsidP="00BB4037">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1391E7" w14:textId="2CA76922" w:rsidR="00BB4037" w:rsidRPr="00321986" w:rsidRDefault="00BB4037" w:rsidP="00BB4037">
            <w:pPr>
              <w:pStyle w:val="ACnormaltitre-d-article"/>
              <w:rPr>
                <w:i/>
                <w:sz w:val="16"/>
                <w:szCs w:val="16"/>
                <w:lang w:val="en-US"/>
              </w:rPr>
            </w:pPr>
            <w:r>
              <w:rPr>
                <w:lang w:val="en-US"/>
              </w:rPr>
              <w:t>The Finish</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1D10955" w14:textId="3F5DB313" w:rsidR="00BB4037" w:rsidRPr="00321986" w:rsidRDefault="00BB4037" w:rsidP="00BB4037">
            <w:pPr>
              <w:pStyle w:val="ACnormaltitre-d-article"/>
              <w:rPr>
                <w:i/>
                <w:sz w:val="16"/>
                <w:szCs w:val="16"/>
                <w:lang w:val="it-IT"/>
              </w:rPr>
            </w:pPr>
            <w:r w:rsidRPr="00DB5769">
              <w:rPr>
                <w:lang w:val="it-IT"/>
              </w:rPr>
              <w:t>Arrivo</w:t>
            </w:r>
          </w:p>
        </w:tc>
      </w:tr>
      <w:tr w:rsidR="00BB4037" w:rsidRPr="004A0442" w14:paraId="7CE836BC"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03F37" w14:textId="074D381C" w:rsidR="00BB4037" w:rsidRPr="006B5519" w:rsidRDefault="00BB4037" w:rsidP="00BB4037">
            <w:pPr>
              <w:pStyle w:val="ACNormal"/>
            </w:pPr>
            <w:r w:rsidRPr="006B5519">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C5D941" w14:textId="6B1F5936" w:rsidR="00BB4037" w:rsidRPr="006B5519" w:rsidRDefault="00BB4037" w:rsidP="00BB4037">
            <w:pPr>
              <w:pStyle w:val="ACNormal"/>
              <w:rPr>
                <w:lang w:val="en-US"/>
              </w:rPr>
            </w:pPr>
            <w:r w:rsidRPr="006B5519">
              <w:rPr>
                <w:lang w:val="en-US"/>
              </w:rPr>
              <w:t>The finishing line is between a staff displaying a blue flag on the finishing vessel at the port end and the course side of the starboard end finishing mark.</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12C55E6" w14:textId="3B4BF200" w:rsidR="00BB4037" w:rsidRPr="00DB5769" w:rsidRDefault="00BB4037" w:rsidP="00BB4037">
            <w:pPr>
              <w:pStyle w:val="ACNormal"/>
              <w:rPr>
                <w:lang w:val="it-IT"/>
              </w:rPr>
            </w:pPr>
            <w:r w:rsidRPr="006B5519">
              <w:rPr>
                <w:lang w:val="it-IT"/>
              </w:rPr>
              <w:t>La linea di arrivo è tra un'asta che espone una bandiera blu sul’</w:t>
            </w:r>
            <w:r>
              <w:rPr>
                <w:lang w:val="it-IT"/>
              </w:rPr>
              <w:t>i</w:t>
            </w:r>
            <w:r w:rsidRPr="006B5519">
              <w:rPr>
                <w:lang w:val="it-IT"/>
              </w:rPr>
              <w:t>mbarcazione di arrivo all'estremità a sinistra e il lato del percorso della boa di arrivo a dritta.</w:t>
            </w:r>
          </w:p>
        </w:tc>
      </w:tr>
      <w:tr w:rsidR="00BB4037" w14:paraId="7DBFC16D"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88D6DC" w14:textId="1870A84F" w:rsidR="00BB4037" w:rsidRPr="00782117" w:rsidRDefault="00BB4037" w:rsidP="00BB4037">
            <w:pPr>
              <w:pStyle w:val="ACnormaltitre-d-article"/>
            </w:pPr>
            <w:r w:rsidRPr="00782117">
              <w:t>1</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7ACD5" w14:textId="77777777" w:rsidR="00BB4037" w:rsidRPr="000D770B" w:rsidRDefault="00BB4037" w:rsidP="00BB4037">
            <w:pPr>
              <w:pStyle w:val="ACnormaltitre-d-article"/>
              <w:rPr>
                <w:lang w:val="en-US"/>
              </w:rPr>
            </w:pPr>
            <w:r w:rsidRPr="000D770B">
              <w:rPr>
                <w:lang w:val="en-US"/>
              </w:rPr>
              <w:t>Penalty System</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29E4B69" w14:textId="5DAAAC83" w:rsidR="00BB4037" w:rsidRPr="00DB5769" w:rsidRDefault="00BB4037" w:rsidP="00BB4037">
            <w:pPr>
              <w:pStyle w:val="ACnormaltitre-d-article"/>
              <w:rPr>
                <w:lang w:val="it-IT"/>
              </w:rPr>
            </w:pPr>
            <w:r w:rsidRPr="00DB5769">
              <w:rPr>
                <w:lang w:val="it-IT"/>
              </w:rPr>
              <w:t>Sistema di penalit</w:t>
            </w:r>
            <w:r>
              <w:rPr>
                <w:lang w:val="it-IT"/>
              </w:rPr>
              <w:t>à</w:t>
            </w:r>
          </w:p>
        </w:tc>
      </w:tr>
      <w:tr w:rsidR="00BB4037" w:rsidRPr="004A0442" w14:paraId="0B496622"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A15679" w14:textId="64C53757" w:rsidR="00BB4037" w:rsidRPr="00994FAE" w:rsidRDefault="00BB4037" w:rsidP="00BB4037">
            <w:pPr>
              <w:pStyle w:val="ACNormal"/>
            </w:pPr>
            <w:r w:rsidRPr="00994FAE">
              <w:t>15.1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7F09C5" w14:textId="56F858E7" w:rsidR="00BB4037" w:rsidRPr="00994FAE" w:rsidRDefault="00BB4037" w:rsidP="00BB4037">
            <w:pPr>
              <w:pStyle w:val="ACNormal"/>
              <w:rPr>
                <w:lang w:val="en-GB"/>
              </w:rPr>
            </w:pPr>
            <w:r w:rsidRPr="00994FAE">
              <w:rPr>
                <w:lang w:val="en-GB"/>
              </w:rPr>
              <w:t xml:space="preserve">RRS Appendix P will apply with the following </w:t>
            </w:r>
            <w:proofErr w:type="gramStart"/>
            <w:r w:rsidRPr="00994FAE">
              <w:rPr>
                <w:lang w:val="en-GB"/>
              </w:rPr>
              <w:t xml:space="preserve">changes </w:t>
            </w:r>
            <w:r>
              <w:rPr>
                <w:lang w:val="en-GB"/>
              </w:rPr>
              <w:t>:</w:t>
            </w:r>
            <w:proofErr w:type="gramEnd"/>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7A68BAE" w14:textId="70370701" w:rsidR="00BB4037" w:rsidRPr="00CD1AA6" w:rsidRDefault="00BB4037" w:rsidP="00BB4037">
            <w:pPr>
              <w:pStyle w:val="ACNormal"/>
              <w:rPr>
                <w:lang w:val="it-CH"/>
              </w:rPr>
            </w:pPr>
            <w:r w:rsidRPr="00CD1AA6">
              <w:rPr>
                <w:lang w:val="it-CH"/>
              </w:rPr>
              <w:t>L'Appendice P del RRS si applicherà con le seguenti modifiche :</w:t>
            </w:r>
          </w:p>
        </w:tc>
      </w:tr>
      <w:tr w:rsidR="00ED4BC3" w:rsidRPr="004A0442" w14:paraId="03317F9B"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157FA9" w14:textId="18FB2B14" w:rsidR="00ED4BC3" w:rsidRDefault="00ED4BC3" w:rsidP="00ED4BC3">
            <w:pPr>
              <w:pStyle w:val="ACNormal"/>
            </w:pPr>
            <w:r>
              <w:t>15.1.1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CF400E" w14:textId="6DD2D748" w:rsidR="00ED4BC3" w:rsidRPr="00806549" w:rsidRDefault="00ED4BC3" w:rsidP="00ED4BC3">
            <w:pPr>
              <w:pStyle w:val="ACNormal"/>
              <w:rPr>
                <w:lang w:val="en-GB"/>
              </w:rPr>
            </w:pPr>
            <w:r w:rsidRPr="00806549">
              <w:rPr>
                <w:iCs/>
                <w:lang w:val="en-GB"/>
              </w:rPr>
              <w:t xml:space="preserve">[SP] If a first penalty is signalled close to the finishing line and the boat cannot take her penalty turns before she has finished, the boat will be penalized without a hearing, with a "Scoring Penalty" (SCP) of 10% </w:t>
            </w:r>
            <w:r w:rsidRPr="00806549">
              <w:rPr>
                <w:iCs/>
                <w:color w:val="000000"/>
                <w:shd w:val="clear" w:color="auto" w:fill="FFFFFF"/>
                <w:lang w:val="en-GB"/>
              </w:rPr>
              <w:t>(rounding 0.5 upward), calculated as stated in RRS 44.3(c).</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4D8FB67" w14:textId="122C7F8F" w:rsidR="00ED4BC3" w:rsidRPr="00DB5769" w:rsidRDefault="00ED4BC3" w:rsidP="00ED4BC3">
            <w:pPr>
              <w:pStyle w:val="ACNormal"/>
              <w:rPr>
                <w:bCs/>
                <w:lang w:val="it-IT"/>
              </w:rPr>
            </w:pPr>
            <w:r>
              <w:rPr>
                <w:bCs/>
                <w:lang w:val="it-IT"/>
              </w:rPr>
              <w:t>[</w:t>
            </w:r>
            <w:r w:rsidRPr="00001F9B">
              <w:rPr>
                <w:bCs/>
                <w:lang w:val="it-IT"/>
              </w:rPr>
              <w:t xml:space="preserve">SP] Se viene segnalata una prima penalità in prossimità della linea di arrivo e la barca non può effettuare i suoi giri di penalità prima di </w:t>
            </w:r>
            <w:r>
              <w:rPr>
                <w:bCs/>
                <w:lang w:val="it-IT"/>
              </w:rPr>
              <w:t>essere arrivata</w:t>
            </w:r>
            <w:r w:rsidRPr="00001F9B">
              <w:rPr>
                <w:bCs/>
                <w:lang w:val="it-IT"/>
              </w:rPr>
              <w:t>, la barca sarà penalizzata senza udienza, con una "</w:t>
            </w:r>
            <w:r>
              <w:rPr>
                <w:bCs/>
                <w:lang w:val="it-IT"/>
              </w:rPr>
              <w:t>Penalità sul Punteggio</w:t>
            </w:r>
            <w:r w:rsidRPr="00001F9B">
              <w:rPr>
                <w:bCs/>
                <w:lang w:val="it-IT"/>
              </w:rPr>
              <w:t>" (SCP) del 10% (</w:t>
            </w:r>
            <w:r>
              <w:rPr>
                <w:bCs/>
                <w:lang w:val="it-IT"/>
              </w:rPr>
              <w:t>0,5 arrotondamento</w:t>
            </w:r>
            <w:r w:rsidRPr="00001F9B">
              <w:rPr>
                <w:bCs/>
                <w:lang w:val="it-IT"/>
              </w:rPr>
              <w:t xml:space="preserve"> </w:t>
            </w:r>
            <w:r>
              <w:rPr>
                <w:bCs/>
                <w:lang w:val="it-IT"/>
              </w:rPr>
              <w:t>all’intero superiore</w:t>
            </w:r>
            <w:r w:rsidRPr="00001F9B">
              <w:rPr>
                <w:bCs/>
                <w:lang w:val="it-IT"/>
              </w:rPr>
              <w:t xml:space="preserve">), calcolato come indicato </w:t>
            </w:r>
            <w:r>
              <w:rPr>
                <w:bCs/>
                <w:lang w:val="it-IT"/>
              </w:rPr>
              <w:t>nella</w:t>
            </w:r>
            <w:r w:rsidRPr="00001F9B">
              <w:rPr>
                <w:bCs/>
                <w:lang w:val="it-IT"/>
              </w:rPr>
              <w:t xml:space="preserve"> RRS 44.3(c).</w:t>
            </w:r>
          </w:p>
        </w:tc>
      </w:tr>
      <w:tr w:rsidR="00ED4BC3" w:rsidRPr="004A0442" w14:paraId="5B660283"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34B345" w14:textId="76B06AEA" w:rsidR="00ED4BC3" w:rsidRPr="004A0442" w:rsidRDefault="00ED4BC3" w:rsidP="00ED4BC3">
            <w:pPr>
              <w:pStyle w:val="ACNormal"/>
            </w:pPr>
            <w:r w:rsidRPr="004A0442">
              <w:t>15.1.2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1995DE" w14:textId="77777777" w:rsidR="005E7696" w:rsidRPr="004A0442" w:rsidRDefault="005E7696" w:rsidP="005E7696">
            <w:pPr>
              <w:pStyle w:val="ACNormal"/>
              <w:rPr>
                <w:lang w:val="en-GB"/>
              </w:rPr>
            </w:pPr>
            <w:r w:rsidRPr="004A0442">
              <w:rPr>
                <w:lang w:val="en-GB"/>
              </w:rPr>
              <w:t xml:space="preserve">RRS P4 is replaced </w:t>
            </w:r>
            <w:proofErr w:type="gramStart"/>
            <w:r w:rsidRPr="004A0442">
              <w:rPr>
                <w:lang w:val="en-GB"/>
              </w:rPr>
              <w:t>with :</w:t>
            </w:r>
            <w:proofErr w:type="gramEnd"/>
          </w:p>
          <w:p w14:paraId="69CE5B1F" w14:textId="33972B68" w:rsidR="00ED4BC3" w:rsidRPr="004A0442" w:rsidRDefault="005E7696" w:rsidP="005E7696">
            <w:pPr>
              <w:pStyle w:val="ACNormal"/>
              <w:rPr>
                <w:iCs/>
                <w:lang w:val="en-GB"/>
              </w:rPr>
            </w:pPr>
            <w:r w:rsidRPr="004A0442">
              <w:rPr>
                <w:lang w:val="en-GB"/>
              </w:rPr>
              <w:t>An action by the jury under RRS P1.2 shall not be grounds for a request for redress by a boat under RRS 61.1(a). The jury may initiate a redress hearing and may give redress for an action under RRS P1.2 by a member of the jury or its designated observer.</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C640E14" w14:textId="77777777" w:rsidR="00FA0711" w:rsidRPr="004A0442" w:rsidRDefault="00FA0711" w:rsidP="00FA0711">
            <w:pPr>
              <w:pStyle w:val="ACNormal"/>
              <w:rPr>
                <w:bCs/>
                <w:lang w:val="it-IT"/>
              </w:rPr>
            </w:pPr>
            <w:r w:rsidRPr="004A0442">
              <w:rPr>
                <w:bCs/>
                <w:lang w:val="it-IT"/>
              </w:rPr>
              <w:t>La RRS P4 è sostituita da :</w:t>
            </w:r>
          </w:p>
          <w:p w14:paraId="2C8A943F" w14:textId="557CFD31" w:rsidR="00ED4BC3" w:rsidRPr="004A0442" w:rsidRDefault="00FA0711" w:rsidP="00FA0711">
            <w:pPr>
              <w:pStyle w:val="ACNormal"/>
              <w:rPr>
                <w:bCs/>
                <w:lang w:val="it-IT"/>
              </w:rPr>
            </w:pPr>
            <w:r w:rsidRPr="004A0442">
              <w:rPr>
                <w:bCs/>
                <w:lang w:val="it-IT"/>
              </w:rPr>
              <w:t>Un'azione della giuria ai sensi della RRS P1.2 non costituisce motivo di richiesta di riparazione da parte di una barca ai sensi della RRS 61.1(a). La giuria può avviare un'udienza di riparazione e può concedere una riparazione per un'azione ai sensi della RRS P1.2 da parte di un membro della giuria o di un suo osservatore designato.</w:t>
            </w:r>
          </w:p>
        </w:tc>
      </w:tr>
      <w:tr w:rsidR="00B66FAB" w:rsidRPr="00812EB1" w14:paraId="38D88DC5"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916326" w14:textId="0A41898F" w:rsidR="00B66FAB" w:rsidRPr="004A0442" w:rsidRDefault="00B66FAB" w:rsidP="00B66FAB">
            <w:pPr>
              <w:pStyle w:val="ACNormal"/>
              <w:rPr>
                <w:lang w:val="en-GB"/>
              </w:rPr>
            </w:pPr>
            <w:r w:rsidRPr="004A0442">
              <w:t>15.2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58D49" w14:textId="180674F2" w:rsidR="00B66FAB" w:rsidRPr="004A0442" w:rsidRDefault="00B66FAB" w:rsidP="00B66FAB">
            <w:pPr>
              <w:pStyle w:val="ACNormal"/>
              <w:rPr>
                <w:iCs/>
                <w:lang w:val="en-GB"/>
              </w:rPr>
            </w:pPr>
            <w:proofErr w:type="spellStart"/>
            <w:r w:rsidRPr="004A0442">
              <w:t>Measurement</w:t>
            </w:r>
            <w:proofErr w:type="spellEnd"/>
            <w:r w:rsidRPr="004A0442">
              <w:t xml:space="preserve"> Penalties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F59F352" w14:textId="148722D4" w:rsidR="00B66FAB" w:rsidRPr="004A0442" w:rsidRDefault="00FA0711" w:rsidP="00B66FAB">
            <w:pPr>
              <w:pStyle w:val="ACNormal"/>
              <w:rPr>
                <w:bCs/>
                <w:lang w:val="it-IT"/>
              </w:rPr>
            </w:pPr>
            <w:r w:rsidRPr="004A0442">
              <w:rPr>
                <w:bCs/>
                <w:lang w:val="it-IT"/>
              </w:rPr>
              <w:t>Penalità</w:t>
            </w:r>
            <w:r w:rsidR="004A0442">
              <w:rPr>
                <w:bCs/>
                <w:lang w:val="it-IT"/>
              </w:rPr>
              <w:t xml:space="preserve"> per la misurazione</w:t>
            </w:r>
          </w:p>
        </w:tc>
      </w:tr>
      <w:tr w:rsidR="00B66FAB" w:rsidRPr="004A0442" w14:paraId="15E0D072"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273305" w14:textId="0F46F99C" w:rsidR="00B66FAB" w:rsidRPr="004A0442" w:rsidRDefault="00B66FAB" w:rsidP="00B66FAB">
            <w:pPr>
              <w:pStyle w:val="ACNormal"/>
              <w:rPr>
                <w:lang w:val="en-GB"/>
              </w:rPr>
            </w:pPr>
            <w:r w:rsidRPr="004A0442">
              <w:t>15.2.1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DD33FD" w14:textId="58858347" w:rsidR="00B66FAB" w:rsidRPr="004A0442" w:rsidRDefault="00B66FAB" w:rsidP="00B66FAB">
            <w:pPr>
              <w:pStyle w:val="ACNormal"/>
              <w:rPr>
                <w:iCs/>
                <w:lang w:val="en-GB"/>
              </w:rPr>
            </w:pPr>
            <w:r w:rsidRPr="004A0442">
              <w:rPr>
                <w:lang w:val="en-GB"/>
              </w:rPr>
              <w:t xml:space="preserve">[NP] Measurement hearing requests will only be accepted from </w:t>
            </w:r>
            <w:r w:rsidR="00645182" w:rsidRPr="004A0442">
              <w:rPr>
                <w:lang w:val="en-GB"/>
              </w:rPr>
              <w:t xml:space="preserve">the </w:t>
            </w:r>
            <w:r w:rsidRPr="004A0442">
              <w:rPr>
                <w:lang w:val="en-GB"/>
              </w:rPr>
              <w:t xml:space="preserve">Technical Committee. Request shall be lodged using the online server </w:t>
            </w:r>
            <w:hyperlink r:id="rId10" w:history="1">
              <w:r w:rsidRPr="004A0442">
                <w:rPr>
                  <w:rStyle w:val="Lienhypertexte"/>
                  <w:lang w:val="en-GB"/>
                </w:rPr>
                <w:t xml:space="preserve">Manage2Sail </w:t>
              </w:r>
              <w:proofErr w:type="spellStart"/>
              <w:r w:rsidRPr="004A0442">
                <w:rPr>
                  <w:rStyle w:val="Lienhypertexte"/>
                  <w:lang w:val="en-GB"/>
                </w:rPr>
                <w:t>SailorApp</w:t>
              </w:r>
              <w:proofErr w:type="spellEnd"/>
            </w:hyperlink>
            <w:r w:rsidRPr="004A0442">
              <w:rPr>
                <w:lang w:val="en-GB"/>
              </w:rPr>
              <w:t xml:space="preserve"> (</w:t>
            </w:r>
            <w:r w:rsidRPr="004A0442">
              <w:rPr>
                <w:shd w:val="clear" w:color="auto" w:fill="DEEAF6" w:themeFill="accent5" w:themeFillTint="33"/>
                <w:lang w:val="en-GB"/>
              </w:rPr>
              <w:t>see SI 25</w:t>
            </w:r>
            <w:r w:rsidRPr="004A0442">
              <w:rPr>
                <w:lang w:val="en-GB"/>
              </w:rPr>
              <w:t xml:space="preserve">), menu option "Hearing request"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E203D69" w14:textId="6C53FBE7" w:rsidR="00B66FAB" w:rsidRPr="004A0442" w:rsidRDefault="00FA0711" w:rsidP="00B66FAB">
            <w:pPr>
              <w:pStyle w:val="ACNormal"/>
              <w:rPr>
                <w:bCs/>
                <w:lang w:val="it-IT"/>
              </w:rPr>
            </w:pPr>
            <w:r w:rsidRPr="004A0442">
              <w:rPr>
                <w:bCs/>
                <w:lang w:val="it-IT"/>
              </w:rPr>
              <w:t xml:space="preserve">[NP] Le richieste di udienza per </w:t>
            </w:r>
            <w:r w:rsidR="004A0442" w:rsidRPr="004A0442">
              <w:rPr>
                <w:bCs/>
                <w:lang w:val="it-IT"/>
              </w:rPr>
              <w:t>la misurazione</w:t>
            </w:r>
            <w:r w:rsidR="004A0442" w:rsidRPr="004A0442">
              <w:rPr>
                <w:bCs/>
                <w:lang w:val="it-IT"/>
              </w:rPr>
              <w:t xml:space="preserve"> </w:t>
            </w:r>
            <w:r w:rsidRPr="004A0442">
              <w:rPr>
                <w:bCs/>
                <w:lang w:val="it-IT"/>
              </w:rPr>
              <w:t xml:space="preserve">saranno accettate solo dal Comitato Tecnico. La richiesta deve essere presentata utilizzando il server online </w:t>
            </w:r>
            <w:r w:rsidRPr="004A0442">
              <w:fldChar w:fldCharType="begin"/>
            </w:r>
            <w:r w:rsidRPr="004A0442">
              <w:instrText>HYPERLINK "https://juryterminal.manage2sail.com/"</w:instrText>
            </w:r>
            <w:r w:rsidRPr="004A0442">
              <w:fldChar w:fldCharType="separate"/>
            </w:r>
            <w:r w:rsidRPr="004A0442">
              <w:rPr>
                <w:rStyle w:val="Lienhypertexte"/>
                <w:bCs/>
                <w:lang w:val="it-IT"/>
              </w:rPr>
              <w:t>Manage2Sail SailorApp</w:t>
            </w:r>
            <w:r w:rsidRPr="004A0442">
              <w:fldChar w:fldCharType="end"/>
            </w:r>
            <w:r w:rsidRPr="004A0442">
              <w:rPr>
                <w:bCs/>
                <w:lang w:val="it-IT"/>
              </w:rPr>
              <w:t xml:space="preserve"> (</w:t>
            </w:r>
            <w:r w:rsidRPr="004A0442">
              <w:rPr>
                <w:bCs/>
                <w:shd w:val="clear" w:color="auto" w:fill="DEEAF6" w:themeFill="accent5" w:themeFillTint="33"/>
                <w:lang w:val="it-IT"/>
              </w:rPr>
              <w:t>vedi SI 25</w:t>
            </w:r>
            <w:r w:rsidRPr="004A0442">
              <w:rPr>
                <w:bCs/>
                <w:lang w:val="it-IT"/>
              </w:rPr>
              <w:t>), opzione del menu “Richiesta di Udienza”.</w:t>
            </w:r>
          </w:p>
        </w:tc>
      </w:tr>
      <w:tr w:rsidR="00B66FAB" w:rsidRPr="004A0442" w14:paraId="252AE986"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4D36F6" w14:textId="30E2942A" w:rsidR="00B66FAB" w:rsidRPr="004A0442" w:rsidRDefault="00B66FAB" w:rsidP="00B66FAB">
            <w:pPr>
              <w:pStyle w:val="ACNormal"/>
              <w:rPr>
                <w:lang w:val="en-GB"/>
              </w:rPr>
            </w:pPr>
            <w:r w:rsidRPr="004A0442">
              <w:t>15.2.2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60ADAA" w14:textId="77777777" w:rsidR="00B66FAB" w:rsidRPr="004A0442" w:rsidRDefault="00B66FAB" w:rsidP="00B66FAB">
            <w:pPr>
              <w:pStyle w:val="ACNormal"/>
              <w:rPr>
                <w:lang w:val="en-GB"/>
              </w:rPr>
            </w:pPr>
            <w:r w:rsidRPr="004A0442">
              <w:rPr>
                <w:lang w:val="en-GB"/>
              </w:rPr>
              <w:t xml:space="preserve">[SP] If a boat is sailed without a centreboard stopper, or with no mast retention line attached (class rule 3(b) xi), a scoring penalty (SCP) of 30% of the score DNF, rounded to the nearest whole number (0.5 rounded upward) shall be added without hearing, to the score of the last race she sailed without centreboard stopper or mast retention line. </w:t>
            </w:r>
          </w:p>
          <w:p w14:paraId="24F34660" w14:textId="77777777" w:rsidR="00B66FAB" w:rsidRPr="004A0442" w:rsidRDefault="00B66FAB" w:rsidP="00B66FAB">
            <w:pPr>
              <w:pStyle w:val="ACNormal"/>
              <w:rPr>
                <w:lang w:val="en-GB"/>
              </w:rPr>
            </w:pPr>
            <w:r w:rsidRPr="004A0442">
              <w:rPr>
                <w:lang w:val="en-GB"/>
              </w:rPr>
              <w:t>Under RRS 44.3(c) the scores of the other boats shall not be changed. However, the penalty shall not cause the boat's score to be worse than the score for DNF.</w:t>
            </w:r>
          </w:p>
          <w:p w14:paraId="57423A75" w14:textId="0B74F14F" w:rsidR="00B66FAB" w:rsidRPr="004A0442" w:rsidRDefault="00B66FAB" w:rsidP="00B66FAB">
            <w:pPr>
              <w:pStyle w:val="ACNormal"/>
              <w:rPr>
                <w:iCs/>
                <w:lang w:val="en-GB"/>
              </w:rPr>
            </w:pPr>
            <w:r w:rsidRPr="004A0442">
              <w:rPr>
                <w:lang w:val="en-GB"/>
              </w:rPr>
              <w:t>This change</w:t>
            </w:r>
            <w:r w:rsidR="00645182" w:rsidRPr="004A0442">
              <w:rPr>
                <w:lang w:val="en-GB"/>
              </w:rPr>
              <w:t>s</w:t>
            </w:r>
            <w:r w:rsidRPr="004A0442">
              <w:rPr>
                <w:lang w:val="en-GB"/>
              </w:rPr>
              <w:t xml:space="preserve"> RRS A5.</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43726AF" w14:textId="7B29CFCF" w:rsidR="00FA0711" w:rsidRPr="004A0442" w:rsidRDefault="00FA0711" w:rsidP="00FA0711">
            <w:pPr>
              <w:pStyle w:val="ACNormal"/>
              <w:rPr>
                <w:bCs/>
                <w:lang w:val="it-IT"/>
              </w:rPr>
            </w:pPr>
            <w:r w:rsidRPr="004A0442">
              <w:rPr>
                <w:bCs/>
                <w:lang w:val="it-IT"/>
              </w:rPr>
              <w:t xml:space="preserve">[SP] Se una barca naviga senza il </w:t>
            </w:r>
            <w:r w:rsidR="00AA3031" w:rsidRPr="004A0442">
              <w:rPr>
                <w:bCs/>
                <w:lang w:val="it-IT"/>
              </w:rPr>
              <w:t>fermo</w:t>
            </w:r>
            <w:r w:rsidRPr="004A0442">
              <w:rPr>
                <w:bCs/>
                <w:lang w:val="it-IT"/>
              </w:rPr>
              <w:t xml:space="preserve"> della deriva o senza la riten</w:t>
            </w:r>
            <w:r w:rsidR="00AA3031" w:rsidRPr="004A0442">
              <w:rPr>
                <w:bCs/>
                <w:lang w:val="it-IT"/>
              </w:rPr>
              <w:t xml:space="preserve">uta </w:t>
            </w:r>
            <w:r w:rsidRPr="004A0442">
              <w:rPr>
                <w:bCs/>
                <w:lang w:val="it-IT"/>
              </w:rPr>
              <w:t>dell'albero (regola di classe 3(b) xi), una penalità di punteggio (SCP) pari al 30% del punteggio DNF, arrotondato al numero intero più vicino (0,5 arrotondato per eccesso) sarà aggiunta, senza udienza, al punteggio dell'ultima regata effettuata senza il</w:t>
            </w:r>
            <w:r w:rsidR="00AA3031" w:rsidRPr="004A0442">
              <w:rPr>
                <w:bCs/>
                <w:lang w:val="it-IT"/>
              </w:rPr>
              <w:t xml:space="preserve"> fermo </w:t>
            </w:r>
            <w:r w:rsidRPr="004A0442">
              <w:rPr>
                <w:bCs/>
                <w:lang w:val="it-IT"/>
              </w:rPr>
              <w:t xml:space="preserve">della deriva o la linea di ritenzione dell'albero. </w:t>
            </w:r>
          </w:p>
          <w:p w14:paraId="22D3C8FD" w14:textId="66889028" w:rsidR="00FA0711" w:rsidRPr="004A0442" w:rsidRDefault="00FA0711" w:rsidP="00FA0711">
            <w:pPr>
              <w:pStyle w:val="ACNormal"/>
              <w:rPr>
                <w:bCs/>
                <w:lang w:val="it-IT"/>
              </w:rPr>
            </w:pPr>
            <w:r w:rsidRPr="004A0442">
              <w:rPr>
                <w:bCs/>
                <w:lang w:val="it-IT"/>
              </w:rPr>
              <w:t xml:space="preserve">Ai sensi della RRS 44.3(c) i punteggi delle altre barche non saranno modificati. Tuttavia, la penalità non deve far sì che il punteggio della barca sia peggiore del punteggio </w:t>
            </w:r>
            <w:r w:rsidR="00CD1AA6" w:rsidRPr="004A0442">
              <w:rPr>
                <w:bCs/>
                <w:lang w:val="it-IT"/>
              </w:rPr>
              <w:t xml:space="preserve">di un </w:t>
            </w:r>
            <w:r w:rsidRPr="004A0442">
              <w:rPr>
                <w:bCs/>
                <w:lang w:val="it-IT"/>
              </w:rPr>
              <w:t>DNF.</w:t>
            </w:r>
          </w:p>
          <w:p w14:paraId="22C97219" w14:textId="31D25B57" w:rsidR="00B66FAB" w:rsidRPr="004A0442" w:rsidRDefault="00FA0711" w:rsidP="00FA0711">
            <w:pPr>
              <w:pStyle w:val="ACNormal"/>
              <w:rPr>
                <w:bCs/>
                <w:lang w:val="it-IT"/>
              </w:rPr>
            </w:pPr>
            <w:r w:rsidRPr="004A0442">
              <w:rPr>
                <w:bCs/>
                <w:lang w:val="it-IT"/>
              </w:rPr>
              <w:t>Questa modifica alla RRS A5.</w:t>
            </w:r>
          </w:p>
        </w:tc>
      </w:tr>
      <w:tr w:rsidR="00B66FAB" w:rsidRPr="004A0442" w14:paraId="49A569AA"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186778" w14:textId="7F5AD576" w:rsidR="00B66FAB" w:rsidRPr="004A0442" w:rsidRDefault="00B66FAB" w:rsidP="00B66FAB">
            <w:pPr>
              <w:pStyle w:val="ACNormal"/>
              <w:rPr>
                <w:lang w:val="en-GB"/>
              </w:rPr>
            </w:pPr>
            <w:r w:rsidRPr="004A0442">
              <w:t>15.2.3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463A83" w14:textId="5277B043" w:rsidR="00B66FAB" w:rsidRPr="004A0442" w:rsidRDefault="00B66FAB" w:rsidP="00B66FAB">
            <w:pPr>
              <w:pStyle w:val="ACNormal"/>
              <w:rPr>
                <w:iCs/>
                <w:lang w:val="en-GB"/>
              </w:rPr>
            </w:pPr>
            <w:r w:rsidRPr="004A0442">
              <w:rPr>
                <w:lang w:val="en-GB"/>
              </w:rPr>
              <w:t xml:space="preserve">[SP] If a sail, top mast, or bottom mast has been changed prior to a race, without the permission required by SI 20.2 the sailor will be disqualified without a hearing, from the last completed race she sailed with this change.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E3F9E36" w14:textId="5D4D2D56" w:rsidR="00B66FAB" w:rsidRPr="004A0442" w:rsidRDefault="00FA0711" w:rsidP="00B66FAB">
            <w:pPr>
              <w:pStyle w:val="ACNormal"/>
              <w:rPr>
                <w:bCs/>
                <w:lang w:val="it-IT"/>
              </w:rPr>
            </w:pPr>
            <w:r w:rsidRPr="004A0442">
              <w:rPr>
                <w:bCs/>
                <w:lang w:val="it-IT"/>
              </w:rPr>
              <w:t>[SP] Se una vela, l'albero superiore o l'albero inferiore sono stati cambiati prima di una prova</w:t>
            </w:r>
            <w:r w:rsidR="00AA3031" w:rsidRPr="004A0442">
              <w:rPr>
                <w:bCs/>
                <w:lang w:val="it-IT"/>
              </w:rPr>
              <w:t xml:space="preserve"> </w:t>
            </w:r>
            <w:r w:rsidRPr="004A0442">
              <w:rPr>
                <w:bCs/>
                <w:lang w:val="it-IT"/>
              </w:rPr>
              <w:t>senza l'autorizzazione richiesta da SI 20.2, il velista sarà squalificato senza udienza dall'ultima prova completata con questo cambiamento.</w:t>
            </w:r>
          </w:p>
        </w:tc>
      </w:tr>
      <w:tr w:rsidR="00B66FAB" w:rsidRPr="004A0442" w14:paraId="32E3C284"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30D8B2" w14:textId="5ABC17A3" w:rsidR="00B66FAB" w:rsidRPr="004A0442" w:rsidRDefault="00B66FAB" w:rsidP="00B66FAB">
            <w:pPr>
              <w:pStyle w:val="ACNormal"/>
              <w:rPr>
                <w:lang w:val="en-GB"/>
              </w:rPr>
            </w:pPr>
            <w:r w:rsidRPr="004A0442">
              <w:t>15.2.4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F5D9F0" w14:textId="54B1D23B" w:rsidR="00B66FAB" w:rsidRPr="004A0442" w:rsidRDefault="00B66FAB" w:rsidP="00B66FAB">
            <w:pPr>
              <w:pStyle w:val="ACNormal"/>
              <w:rPr>
                <w:iCs/>
                <w:lang w:val="en-GB"/>
              </w:rPr>
            </w:pPr>
            <w:r w:rsidRPr="004A0442">
              <w:rPr>
                <w:lang w:val="en-GB"/>
              </w:rPr>
              <w:t>For any other measurement protest, the jury may apply a discretionary penalty which may be less than a disqualification.</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8B6ABA6" w14:textId="6C16EB09" w:rsidR="00B66FAB" w:rsidRPr="004A0442" w:rsidRDefault="00580F9B" w:rsidP="00B66FAB">
            <w:pPr>
              <w:pStyle w:val="ACNormal"/>
              <w:rPr>
                <w:bCs/>
                <w:lang w:val="it-IT"/>
              </w:rPr>
            </w:pPr>
            <w:r w:rsidRPr="004A0442">
              <w:rPr>
                <w:bCs/>
                <w:lang w:val="it-IT"/>
              </w:rPr>
              <w:t>Per qualsiasi altra protesta di misura, la giuria può applicare una penalità discrezionale che può essere inferiore alla squalifica.</w:t>
            </w:r>
          </w:p>
        </w:tc>
      </w:tr>
      <w:tr w:rsidR="00B66FAB" w:rsidRPr="007879E9" w14:paraId="04BF577C"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67B106" w14:textId="222D5EF9" w:rsidR="00B66FAB" w:rsidRPr="00B70979" w:rsidRDefault="00B66FAB" w:rsidP="00B66FAB">
            <w:pPr>
              <w:pStyle w:val="ACnormaltitre-d-article"/>
            </w:pPr>
            <w:r w:rsidRPr="00B70979">
              <w:lastRenderedPageBreak/>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F05BF" w14:textId="77777777" w:rsidR="00B66FAB" w:rsidRPr="00B70979" w:rsidRDefault="00B66FAB" w:rsidP="00B66FAB">
            <w:pPr>
              <w:pStyle w:val="ACnormaltitre-d-article"/>
              <w:rPr>
                <w:lang w:val="en-GB"/>
              </w:rPr>
            </w:pPr>
            <w:r w:rsidRPr="00B70979">
              <w:rPr>
                <w:lang w:val="en-US"/>
              </w:rPr>
              <w:t>Time Limits and Target Times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018C7709" w14:textId="2B8FD9EF" w:rsidR="00B66FAB" w:rsidRPr="00B70979" w:rsidRDefault="00B66FAB" w:rsidP="00B66FAB">
            <w:pPr>
              <w:pStyle w:val="ACnormaltitre-d-article"/>
              <w:rPr>
                <w:lang w:val="it-IT"/>
              </w:rPr>
            </w:pPr>
            <w:r w:rsidRPr="00B70979">
              <w:rPr>
                <w:lang w:val="it-IT"/>
              </w:rPr>
              <w:t xml:space="preserve">Tempo limite e tempo </w:t>
            </w:r>
            <w:r>
              <w:rPr>
                <w:lang w:val="it-IT"/>
              </w:rPr>
              <w:t>ottimale</w:t>
            </w:r>
          </w:p>
        </w:tc>
      </w:tr>
      <w:tr w:rsidR="00B66FAB" w:rsidRPr="004A0442" w14:paraId="3E0163AE"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3B8BE0E7" w14:textId="41A14044" w:rsidR="00B66FAB" w:rsidRDefault="00B66FAB" w:rsidP="00B66FAB">
            <w:pPr>
              <w:pStyle w:val="ACNormal"/>
            </w:pPr>
            <w:r>
              <w:t>16.1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003FCD61" w14:textId="77777777" w:rsidR="00B66FAB" w:rsidRPr="00D5168F" w:rsidRDefault="00B66FAB" w:rsidP="00B66FAB">
            <w:pPr>
              <w:pStyle w:val="ACNormal"/>
              <w:rPr>
                <w:lang w:val="en-GB"/>
              </w:rPr>
            </w:pPr>
            <w:r>
              <w:rPr>
                <w:lang w:val="en-US"/>
              </w:rPr>
              <w:t>Time limits and target times:</w:t>
            </w:r>
          </w:p>
        </w:tc>
        <w:tc>
          <w:tcPr>
            <w:tcW w:w="5103" w:type="dxa"/>
            <w:tcBorders>
              <w:top w:val="single" w:sz="4" w:space="0" w:color="000000"/>
              <w:left w:val="single" w:sz="4" w:space="0" w:color="000000"/>
              <w:bottom w:val="nil"/>
              <w:right w:val="nil"/>
            </w:tcBorders>
            <w:shd w:val="clear" w:color="auto" w:fill="auto"/>
            <w:tcMar>
              <w:left w:w="103" w:type="dxa"/>
            </w:tcMar>
          </w:tcPr>
          <w:p w14:paraId="2AB6B318" w14:textId="2E8A5039" w:rsidR="00B66FAB" w:rsidRPr="00DB5769" w:rsidRDefault="00B66FAB" w:rsidP="00B66FAB">
            <w:pPr>
              <w:pStyle w:val="ACNormal"/>
              <w:rPr>
                <w:i/>
                <w:iCs/>
                <w:lang w:val="it-IT"/>
              </w:rPr>
            </w:pPr>
            <w:r w:rsidRPr="00DB5769">
              <w:rPr>
                <w:lang w:val="it-IT"/>
              </w:rPr>
              <w:t xml:space="preserve">Il tempo limite e il tempo </w:t>
            </w:r>
            <w:r>
              <w:rPr>
                <w:lang w:val="it-IT"/>
              </w:rPr>
              <w:t>ottimale</w:t>
            </w:r>
            <w:r w:rsidRPr="00DB5769" w:rsidDel="004738E7">
              <w:rPr>
                <w:lang w:val="it-IT"/>
              </w:rPr>
              <w:t xml:space="preserve"> </w:t>
            </w:r>
            <w:r w:rsidRPr="00DB5769">
              <w:rPr>
                <w:lang w:val="it-IT"/>
              </w:rPr>
              <w:t>sono i seguenti</w:t>
            </w:r>
          </w:p>
        </w:tc>
      </w:tr>
      <w:tr w:rsidR="00B66FAB" w:rsidRPr="004A0442" w14:paraId="6D51D9DE"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0BB9A33C" w14:textId="77777777" w:rsidR="00B66FAB" w:rsidRPr="00CD1AA6" w:rsidRDefault="00B66FAB" w:rsidP="00B66FAB">
            <w:pPr>
              <w:pStyle w:val="ACnormal-Note-guide-rouge"/>
              <w:spacing w:after="0"/>
              <w:rPr>
                <w:lang w:val="it-CH"/>
              </w:rPr>
            </w:pPr>
          </w:p>
        </w:tc>
        <w:tc>
          <w:tcPr>
            <w:tcW w:w="5103" w:type="dxa"/>
            <w:tcBorders>
              <w:top w:val="nil"/>
              <w:left w:val="single" w:sz="4" w:space="0" w:color="000000"/>
              <w:bottom w:val="nil"/>
              <w:right w:val="nil"/>
            </w:tcBorders>
            <w:shd w:val="clear" w:color="auto" w:fill="auto"/>
            <w:tcMar>
              <w:left w:w="103" w:type="dxa"/>
            </w:tcMar>
          </w:tcPr>
          <w:p w14:paraId="6BB7F4A2" w14:textId="77777777" w:rsidR="00B66FAB" w:rsidRPr="00CD1AA6" w:rsidRDefault="00B66FAB" w:rsidP="00B66FAB">
            <w:pPr>
              <w:pStyle w:val="ACnormal-Note-guide-rouge"/>
              <w:spacing w:after="0"/>
              <w:rPr>
                <w:lang w:val="it-CH"/>
              </w:rPr>
            </w:pPr>
          </w:p>
        </w:tc>
        <w:tc>
          <w:tcPr>
            <w:tcW w:w="5103" w:type="dxa"/>
            <w:tcBorders>
              <w:top w:val="nil"/>
              <w:left w:val="nil"/>
              <w:bottom w:val="nil"/>
              <w:right w:val="nil"/>
            </w:tcBorders>
            <w:shd w:val="clear" w:color="auto" w:fill="auto"/>
            <w:tcMar>
              <w:left w:w="103" w:type="dxa"/>
            </w:tcMar>
          </w:tcPr>
          <w:p w14:paraId="0B30E1C4" w14:textId="77777777" w:rsidR="00B66FAB" w:rsidRPr="00DB5769" w:rsidRDefault="00B66FAB" w:rsidP="00B66FAB">
            <w:pPr>
              <w:pStyle w:val="ACnormal-Note-guide-rouge"/>
              <w:spacing w:after="0"/>
              <w:rPr>
                <w:lang w:val="it-IT"/>
              </w:rPr>
            </w:pPr>
          </w:p>
        </w:tc>
      </w:tr>
      <w:tr w:rsidR="00B66FAB" w14:paraId="67869A64"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06AB191C" w14:textId="77777777" w:rsidR="00B66FAB" w:rsidRPr="00681A77" w:rsidRDefault="00B66FAB" w:rsidP="00B66FAB">
            <w:pPr>
              <w:pStyle w:val="ACNormal"/>
              <w:tabs>
                <w:tab w:val="clear" w:pos="1134"/>
                <w:tab w:val="left" w:pos="977"/>
              </w:tabs>
              <w:rPr>
                <w:lang w:val="it-IT"/>
              </w:rPr>
            </w:pPr>
          </w:p>
        </w:tc>
        <w:tc>
          <w:tcPr>
            <w:tcW w:w="10206" w:type="dxa"/>
            <w:gridSpan w:val="2"/>
            <w:tcBorders>
              <w:top w:val="nil"/>
              <w:left w:val="single" w:sz="4" w:space="0" w:color="000000"/>
              <w:bottom w:val="nil"/>
              <w:right w:val="nil"/>
            </w:tcBorders>
            <w:shd w:val="clear" w:color="auto" w:fill="auto"/>
            <w:tcMar>
              <w:left w:w="103" w:type="dxa"/>
            </w:tcMar>
          </w:tcPr>
          <w:tbl>
            <w:tblPr>
              <w:tblStyle w:val="Grilledutableau"/>
              <w:tblW w:w="7516" w:type="dxa"/>
              <w:jc w:val="center"/>
              <w:tblLayout w:type="fixed"/>
              <w:tblLook w:val="04A0" w:firstRow="1" w:lastRow="0" w:firstColumn="1" w:lastColumn="0" w:noHBand="0" w:noVBand="1"/>
            </w:tblPr>
            <w:tblGrid>
              <w:gridCol w:w="852"/>
              <w:gridCol w:w="2161"/>
              <w:gridCol w:w="2377"/>
              <w:gridCol w:w="2126"/>
            </w:tblGrid>
            <w:tr w:rsidR="00B66FAB" w:rsidRPr="004A0442" w14:paraId="3FB03748" w14:textId="77777777" w:rsidTr="00994FAE">
              <w:trPr>
                <w:jc w:val="center"/>
              </w:trPr>
              <w:tc>
                <w:tcPr>
                  <w:tcW w:w="852" w:type="dxa"/>
                  <w:tcBorders>
                    <w:top w:val="nil"/>
                    <w:left w:val="nil"/>
                  </w:tcBorders>
                </w:tcPr>
                <w:p w14:paraId="6CEEFB8B" w14:textId="77777777" w:rsidR="00B66FAB" w:rsidRPr="00681A77" w:rsidRDefault="00B66FAB" w:rsidP="00B66FAB">
                  <w:pPr>
                    <w:pStyle w:val="ACnormalsous-tableau"/>
                    <w:numPr>
                      <w:ilvl w:val="0"/>
                      <w:numId w:val="0"/>
                    </w:numPr>
                    <w:spacing w:after="0"/>
                    <w:rPr>
                      <w:lang w:val="it-IT"/>
                    </w:rPr>
                  </w:pPr>
                </w:p>
              </w:tc>
              <w:tc>
                <w:tcPr>
                  <w:tcW w:w="2161" w:type="dxa"/>
                  <w:shd w:val="clear" w:color="auto" w:fill="D9D9D9" w:themeFill="background1" w:themeFillShade="D9"/>
                </w:tcPr>
                <w:p w14:paraId="31155305" w14:textId="635B93C8" w:rsidR="00B66FAB" w:rsidRPr="00681A77" w:rsidRDefault="00B66FAB" w:rsidP="00B66FAB">
                  <w:pPr>
                    <w:pStyle w:val="ACnormalsous-tableau"/>
                    <w:numPr>
                      <w:ilvl w:val="0"/>
                      <w:numId w:val="0"/>
                    </w:numPr>
                    <w:spacing w:after="0"/>
                    <w:jc w:val="center"/>
                    <w:rPr>
                      <w:b/>
                      <w:bCs/>
                      <w:i/>
                      <w:iCs/>
                      <w:lang w:val="en-US"/>
                    </w:rPr>
                  </w:pPr>
                  <w:r w:rsidRPr="00681A77">
                    <w:rPr>
                      <w:b/>
                      <w:bCs/>
                      <w:i/>
                      <w:iCs/>
                      <w:lang w:val="en-US"/>
                    </w:rPr>
                    <w:t>Race Target Time</w:t>
                  </w:r>
                </w:p>
                <w:p w14:paraId="1A1EA66F" w14:textId="1832A7CF" w:rsidR="00B66FAB" w:rsidRPr="00681A77" w:rsidRDefault="00B66FAB" w:rsidP="00B66FAB">
                  <w:pPr>
                    <w:pStyle w:val="ACnormalsous-tableau"/>
                    <w:numPr>
                      <w:ilvl w:val="0"/>
                      <w:numId w:val="0"/>
                    </w:numPr>
                    <w:spacing w:after="0"/>
                    <w:jc w:val="center"/>
                    <w:rPr>
                      <w:b/>
                      <w:bCs/>
                      <w:lang w:val="en-US"/>
                    </w:rPr>
                  </w:pPr>
                  <w:r w:rsidRPr="00681A77">
                    <w:rPr>
                      <w:b/>
                      <w:bCs/>
                      <w:lang w:val="en-US"/>
                    </w:rPr>
                    <w:t>Temp</w:t>
                  </w:r>
                  <w:r>
                    <w:rPr>
                      <w:b/>
                      <w:bCs/>
                      <w:lang w:val="en-US"/>
                    </w:rPr>
                    <w:t>o</w:t>
                  </w:r>
                  <w:r w:rsidRPr="00681A77">
                    <w:rPr>
                      <w:b/>
                      <w:bCs/>
                      <w:lang w:val="en-US"/>
                    </w:rPr>
                    <w:t xml:space="preserve"> </w:t>
                  </w:r>
                  <w:proofErr w:type="spellStart"/>
                  <w:r>
                    <w:rPr>
                      <w:b/>
                      <w:bCs/>
                      <w:lang w:val="en-US"/>
                    </w:rPr>
                    <w:t>ottimale</w:t>
                  </w:r>
                  <w:proofErr w:type="spellEnd"/>
                </w:p>
              </w:tc>
              <w:tc>
                <w:tcPr>
                  <w:tcW w:w="2377" w:type="dxa"/>
                  <w:shd w:val="clear" w:color="auto" w:fill="D9D9D9" w:themeFill="background1" w:themeFillShade="D9"/>
                </w:tcPr>
                <w:p w14:paraId="24E3ABF8" w14:textId="5F927CE5" w:rsidR="00B66FAB" w:rsidRPr="00CF5092" w:rsidRDefault="00B66FAB" w:rsidP="00B66FAB">
                  <w:pPr>
                    <w:pStyle w:val="ACnormalsous-tableau"/>
                    <w:numPr>
                      <w:ilvl w:val="0"/>
                      <w:numId w:val="0"/>
                    </w:numPr>
                    <w:spacing w:after="0"/>
                    <w:jc w:val="center"/>
                    <w:rPr>
                      <w:b/>
                      <w:i/>
                      <w:lang w:val="it-CH"/>
                    </w:rPr>
                  </w:pPr>
                  <w:r w:rsidRPr="00CF5092">
                    <w:rPr>
                      <w:b/>
                      <w:i/>
                      <w:lang w:val="it-CH"/>
                    </w:rPr>
                    <w:t>Race Time Limit</w:t>
                  </w:r>
                </w:p>
                <w:p w14:paraId="4D49130C" w14:textId="0A3AD309" w:rsidR="00B66FAB" w:rsidRPr="00CF5092" w:rsidRDefault="00B66FAB" w:rsidP="00B66FAB">
                  <w:pPr>
                    <w:pStyle w:val="ACnormalsous-tableau"/>
                    <w:numPr>
                      <w:ilvl w:val="0"/>
                      <w:numId w:val="0"/>
                    </w:numPr>
                    <w:spacing w:after="0"/>
                    <w:jc w:val="center"/>
                    <w:rPr>
                      <w:b/>
                      <w:i/>
                      <w:lang w:val="it-CH"/>
                    </w:rPr>
                  </w:pPr>
                  <w:r w:rsidRPr="00CF5092">
                    <w:rPr>
                      <w:b/>
                      <w:i/>
                      <w:lang w:val="it-CH"/>
                    </w:rPr>
                    <w:t>Tempo limite della prova</w:t>
                  </w:r>
                </w:p>
              </w:tc>
              <w:tc>
                <w:tcPr>
                  <w:tcW w:w="2126" w:type="dxa"/>
                  <w:shd w:val="clear" w:color="auto" w:fill="D9D9D9" w:themeFill="background1" w:themeFillShade="D9"/>
                </w:tcPr>
                <w:p w14:paraId="076C97EB" w14:textId="1067AA14" w:rsidR="00B66FAB" w:rsidRPr="009D60A6" w:rsidRDefault="00B66FAB" w:rsidP="00B66FAB">
                  <w:pPr>
                    <w:pStyle w:val="ACnormalsous-tableau"/>
                    <w:numPr>
                      <w:ilvl w:val="0"/>
                      <w:numId w:val="0"/>
                    </w:numPr>
                    <w:spacing w:after="0"/>
                    <w:jc w:val="center"/>
                    <w:rPr>
                      <w:b/>
                      <w:bCs/>
                      <w:i/>
                      <w:iCs/>
                      <w:lang w:val="it-IT"/>
                    </w:rPr>
                  </w:pPr>
                  <w:r w:rsidRPr="009D60A6">
                    <w:rPr>
                      <w:b/>
                      <w:bCs/>
                      <w:i/>
                      <w:iCs/>
                      <w:lang w:val="it-IT"/>
                    </w:rPr>
                    <w:t>Finishing Window</w:t>
                  </w:r>
                </w:p>
                <w:p w14:paraId="6C0CBCB4" w14:textId="39C49249" w:rsidR="00B66FAB" w:rsidRPr="009D60A6" w:rsidRDefault="00B66FAB" w:rsidP="00B66FAB">
                  <w:pPr>
                    <w:pStyle w:val="ACnormalsous-tableau"/>
                    <w:numPr>
                      <w:ilvl w:val="0"/>
                      <w:numId w:val="0"/>
                    </w:numPr>
                    <w:spacing w:after="0"/>
                    <w:jc w:val="center"/>
                    <w:rPr>
                      <w:b/>
                      <w:bCs/>
                      <w:i/>
                      <w:iCs/>
                      <w:lang w:val="it-IT"/>
                    </w:rPr>
                  </w:pPr>
                  <w:r w:rsidRPr="009D60A6">
                    <w:rPr>
                      <w:b/>
                      <w:bCs/>
                      <w:i/>
                      <w:iCs/>
                      <w:lang w:val="it-IT"/>
                    </w:rPr>
                    <w:t>Finestra di arrivo</w:t>
                  </w:r>
                </w:p>
              </w:tc>
            </w:tr>
            <w:tr w:rsidR="00B66FAB" w14:paraId="3C5A572D" w14:textId="77777777" w:rsidTr="00CD1AA6">
              <w:trPr>
                <w:jc w:val="center"/>
              </w:trPr>
              <w:tc>
                <w:tcPr>
                  <w:tcW w:w="852" w:type="dxa"/>
                </w:tcPr>
                <w:p w14:paraId="16FE7817" w14:textId="77777777" w:rsidR="00B66FAB" w:rsidRDefault="00B66FAB" w:rsidP="00B66FAB">
                  <w:pPr>
                    <w:pStyle w:val="ACnormalsous-tableau"/>
                    <w:numPr>
                      <w:ilvl w:val="0"/>
                      <w:numId w:val="0"/>
                    </w:numPr>
                    <w:spacing w:after="0"/>
                  </w:pPr>
                  <w:r w:rsidRPr="00DF351B">
                    <w:t>ILCA 7</w:t>
                  </w:r>
                </w:p>
              </w:tc>
              <w:tc>
                <w:tcPr>
                  <w:tcW w:w="2161" w:type="dxa"/>
                </w:tcPr>
                <w:p w14:paraId="3B51C912" w14:textId="77777777" w:rsidR="00B66FAB" w:rsidRPr="00710C1B" w:rsidRDefault="00B66FAB" w:rsidP="00B66FAB">
                  <w:pPr>
                    <w:pStyle w:val="ACnormalsous-tableau"/>
                    <w:numPr>
                      <w:ilvl w:val="0"/>
                      <w:numId w:val="0"/>
                    </w:numPr>
                    <w:spacing w:after="0"/>
                    <w:jc w:val="center"/>
                    <w:rPr>
                      <w:i/>
                      <w:iCs/>
                      <w:highlight w:val="yellow"/>
                    </w:rPr>
                  </w:pPr>
                  <w:r w:rsidRPr="00A84B07">
                    <w:t>40 min</w:t>
                  </w:r>
                </w:p>
              </w:tc>
              <w:tc>
                <w:tcPr>
                  <w:tcW w:w="2377" w:type="dxa"/>
                </w:tcPr>
                <w:p w14:paraId="4B9B92A7" w14:textId="77777777" w:rsidR="00B66FAB" w:rsidRPr="00E12532" w:rsidRDefault="00B66FAB" w:rsidP="00B66FAB">
                  <w:pPr>
                    <w:pStyle w:val="ACnormalsous-tableau"/>
                    <w:numPr>
                      <w:ilvl w:val="0"/>
                      <w:numId w:val="0"/>
                    </w:numPr>
                    <w:spacing w:after="0"/>
                    <w:jc w:val="center"/>
                    <w:rPr>
                      <w:i/>
                      <w:iCs/>
                    </w:rPr>
                  </w:pPr>
                  <w:r>
                    <w:rPr>
                      <w:lang w:val="en-US"/>
                    </w:rPr>
                    <w:t>50</w:t>
                  </w:r>
                  <w:r w:rsidRPr="00651D46">
                    <w:rPr>
                      <w:lang w:val="en-US"/>
                    </w:rPr>
                    <w:t xml:space="preserve"> min</w:t>
                  </w:r>
                </w:p>
              </w:tc>
              <w:tc>
                <w:tcPr>
                  <w:tcW w:w="2126" w:type="dxa"/>
                </w:tcPr>
                <w:p w14:paraId="2A55E5B7" w14:textId="77777777" w:rsidR="00B66FAB" w:rsidRPr="003D502B" w:rsidRDefault="00B66FAB" w:rsidP="00B66FAB">
                  <w:pPr>
                    <w:pStyle w:val="ACnormalsous-tableau"/>
                    <w:numPr>
                      <w:ilvl w:val="0"/>
                      <w:numId w:val="0"/>
                    </w:numPr>
                    <w:spacing w:after="0"/>
                    <w:jc w:val="center"/>
                    <w:rPr>
                      <w:i/>
                      <w:iCs/>
                    </w:rPr>
                  </w:pPr>
                  <w:r>
                    <w:rPr>
                      <w:lang w:val="en-US"/>
                    </w:rPr>
                    <w:t>15</w:t>
                  </w:r>
                  <w:r w:rsidRPr="00651D46">
                    <w:rPr>
                      <w:lang w:val="en-US"/>
                    </w:rPr>
                    <w:t xml:space="preserve"> min</w:t>
                  </w:r>
                </w:p>
              </w:tc>
            </w:tr>
            <w:tr w:rsidR="00B66FAB" w14:paraId="1AED4F22" w14:textId="77777777" w:rsidTr="00CD1AA6">
              <w:trPr>
                <w:jc w:val="center"/>
              </w:trPr>
              <w:tc>
                <w:tcPr>
                  <w:tcW w:w="852" w:type="dxa"/>
                </w:tcPr>
                <w:p w14:paraId="1D4CD150" w14:textId="77777777" w:rsidR="00B66FAB" w:rsidRDefault="00B66FAB" w:rsidP="00B66FAB">
                  <w:pPr>
                    <w:pStyle w:val="ACnormalsous-tableau"/>
                    <w:numPr>
                      <w:ilvl w:val="0"/>
                      <w:numId w:val="0"/>
                    </w:numPr>
                    <w:spacing w:after="0"/>
                  </w:pPr>
                  <w:r w:rsidRPr="00DF351B">
                    <w:t>ILCA 6</w:t>
                  </w:r>
                </w:p>
              </w:tc>
              <w:tc>
                <w:tcPr>
                  <w:tcW w:w="2161" w:type="dxa"/>
                </w:tcPr>
                <w:p w14:paraId="2706A94E" w14:textId="77777777" w:rsidR="00B66FAB" w:rsidRPr="00710C1B" w:rsidRDefault="00B66FAB" w:rsidP="00B66FAB">
                  <w:pPr>
                    <w:pStyle w:val="ACnormalsous-tableau"/>
                    <w:numPr>
                      <w:ilvl w:val="0"/>
                      <w:numId w:val="0"/>
                    </w:numPr>
                    <w:spacing w:after="0"/>
                    <w:jc w:val="center"/>
                    <w:rPr>
                      <w:i/>
                      <w:iCs/>
                      <w:highlight w:val="yellow"/>
                    </w:rPr>
                  </w:pPr>
                  <w:r w:rsidRPr="00A84B07">
                    <w:t>40 min</w:t>
                  </w:r>
                </w:p>
              </w:tc>
              <w:tc>
                <w:tcPr>
                  <w:tcW w:w="2377" w:type="dxa"/>
                </w:tcPr>
                <w:p w14:paraId="4599D480" w14:textId="77777777" w:rsidR="00B66FAB" w:rsidRPr="00E12532" w:rsidRDefault="00B66FAB" w:rsidP="00B66FAB">
                  <w:pPr>
                    <w:pStyle w:val="ACnormalsous-tableau"/>
                    <w:numPr>
                      <w:ilvl w:val="0"/>
                      <w:numId w:val="0"/>
                    </w:numPr>
                    <w:spacing w:after="0"/>
                    <w:jc w:val="center"/>
                    <w:rPr>
                      <w:i/>
                      <w:iCs/>
                    </w:rPr>
                  </w:pPr>
                  <w:r>
                    <w:rPr>
                      <w:lang w:val="en-US"/>
                    </w:rPr>
                    <w:t>50</w:t>
                  </w:r>
                  <w:r w:rsidRPr="00651D46">
                    <w:rPr>
                      <w:lang w:val="en-US"/>
                    </w:rPr>
                    <w:t xml:space="preserve"> min</w:t>
                  </w:r>
                </w:p>
              </w:tc>
              <w:tc>
                <w:tcPr>
                  <w:tcW w:w="2126" w:type="dxa"/>
                </w:tcPr>
                <w:p w14:paraId="397A110F" w14:textId="77777777" w:rsidR="00B66FAB" w:rsidRPr="003D502B" w:rsidRDefault="00B66FAB" w:rsidP="00B66FAB">
                  <w:pPr>
                    <w:pStyle w:val="ACnormalsous-tableau"/>
                    <w:numPr>
                      <w:ilvl w:val="0"/>
                      <w:numId w:val="0"/>
                    </w:numPr>
                    <w:spacing w:after="0"/>
                    <w:jc w:val="center"/>
                    <w:rPr>
                      <w:i/>
                      <w:iCs/>
                    </w:rPr>
                  </w:pPr>
                  <w:r>
                    <w:rPr>
                      <w:lang w:val="en-US"/>
                    </w:rPr>
                    <w:t>15</w:t>
                  </w:r>
                  <w:r w:rsidRPr="00651D46">
                    <w:rPr>
                      <w:lang w:val="en-US"/>
                    </w:rPr>
                    <w:t xml:space="preserve"> min</w:t>
                  </w:r>
                </w:p>
              </w:tc>
            </w:tr>
            <w:tr w:rsidR="00B66FAB" w14:paraId="1011F697" w14:textId="77777777" w:rsidTr="00994FAE">
              <w:trPr>
                <w:jc w:val="center"/>
              </w:trPr>
              <w:tc>
                <w:tcPr>
                  <w:tcW w:w="852" w:type="dxa"/>
                </w:tcPr>
                <w:p w14:paraId="6645A297" w14:textId="18E790B2" w:rsidR="00B66FAB" w:rsidRDefault="00B66FAB" w:rsidP="00B66FAB">
                  <w:pPr>
                    <w:pStyle w:val="ACnormalsous-tableau"/>
                    <w:numPr>
                      <w:ilvl w:val="0"/>
                      <w:numId w:val="0"/>
                    </w:numPr>
                    <w:spacing w:after="0"/>
                  </w:pPr>
                  <w:r>
                    <w:t>ILCA 4</w:t>
                  </w:r>
                </w:p>
              </w:tc>
              <w:tc>
                <w:tcPr>
                  <w:tcW w:w="2161" w:type="dxa"/>
                </w:tcPr>
                <w:p w14:paraId="515580D7" w14:textId="34519993" w:rsidR="00B66FAB" w:rsidRPr="00710C1B" w:rsidRDefault="00B66FAB" w:rsidP="00B66FAB">
                  <w:pPr>
                    <w:pStyle w:val="ACnormalsous-tableau"/>
                    <w:numPr>
                      <w:ilvl w:val="0"/>
                      <w:numId w:val="0"/>
                    </w:numPr>
                    <w:spacing w:after="0"/>
                    <w:jc w:val="center"/>
                    <w:rPr>
                      <w:i/>
                      <w:iCs/>
                      <w:highlight w:val="yellow"/>
                    </w:rPr>
                  </w:pPr>
                  <w:r w:rsidRPr="00A84B07">
                    <w:t>45 min</w:t>
                  </w:r>
                </w:p>
              </w:tc>
              <w:tc>
                <w:tcPr>
                  <w:tcW w:w="2377" w:type="dxa"/>
                </w:tcPr>
                <w:p w14:paraId="583C9850" w14:textId="1ADDD4D7" w:rsidR="00B66FAB" w:rsidRPr="00E12532" w:rsidRDefault="00B66FAB" w:rsidP="00B66FAB">
                  <w:pPr>
                    <w:pStyle w:val="ACnormalsous-tableau"/>
                    <w:numPr>
                      <w:ilvl w:val="0"/>
                      <w:numId w:val="0"/>
                    </w:numPr>
                    <w:spacing w:after="0"/>
                    <w:jc w:val="center"/>
                    <w:rPr>
                      <w:i/>
                      <w:iCs/>
                    </w:rPr>
                  </w:pPr>
                  <w:r w:rsidRPr="00A84B07">
                    <w:t>50 min</w:t>
                  </w:r>
                </w:p>
              </w:tc>
              <w:tc>
                <w:tcPr>
                  <w:tcW w:w="2126" w:type="dxa"/>
                </w:tcPr>
                <w:p w14:paraId="27AC1798" w14:textId="2FB2710B" w:rsidR="00B66FAB" w:rsidRPr="003D502B" w:rsidRDefault="00B66FAB" w:rsidP="00B66FAB">
                  <w:pPr>
                    <w:pStyle w:val="ACnormalsous-tableau"/>
                    <w:numPr>
                      <w:ilvl w:val="0"/>
                      <w:numId w:val="0"/>
                    </w:numPr>
                    <w:spacing w:after="0"/>
                    <w:jc w:val="center"/>
                    <w:rPr>
                      <w:i/>
                      <w:iCs/>
                    </w:rPr>
                  </w:pPr>
                  <w:r w:rsidRPr="00A84B07">
                    <w:t>15 min</w:t>
                  </w:r>
                </w:p>
              </w:tc>
            </w:tr>
          </w:tbl>
          <w:p w14:paraId="18113763" w14:textId="77777777" w:rsidR="00B66FAB" w:rsidRDefault="00B66FAB" w:rsidP="00B66FAB">
            <w:pPr>
              <w:pStyle w:val="ACNormal"/>
              <w:tabs>
                <w:tab w:val="left" w:pos="977"/>
              </w:tabs>
              <w:jc w:val="center"/>
            </w:pPr>
          </w:p>
        </w:tc>
      </w:tr>
      <w:tr w:rsidR="00B66FAB" w:rsidRPr="00CB51C6" w14:paraId="45E5F5C6" w14:textId="77777777" w:rsidTr="00BB4037">
        <w:trPr>
          <w:jc w:val="center"/>
        </w:trPr>
        <w:tc>
          <w:tcPr>
            <w:tcW w:w="853" w:type="dxa"/>
            <w:tcBorders>
              <w:top w:val="nil"/>
              <w:left w:val="single" w:sz="4" w:space="0" w:color="000000"/>
              <w:bottom w:val="single" w:sz="4" w:space="0" w:color="000000"/>
              <w:right w:val="single" w:sz="4" w:space="0" w:color="000000"/>
            </w:tcBorders>
            <w:shd w:val="clear" w:color="auto" w:fill="auto"/>
            <w:tcMar>
              <w:left w:w="103" w:type="dxa"/>
            </w:tcMar>
          </w:tcPr>
          <w:p w14:paraId="261A12AA" w14:textId="77777777" w:rsidR="00B66FAB" w:rsidRDefault="00B66FAB" w:rsidP="00B66FAB">
            <w:pPr>
              <w:pStyle w:val="ACnormal-Note-guide-rouge"/>
              <w:spacing w:after="0"/>
            </w:pPr>
          </w:p>
        </w:tc>
        <w:tc>
          <w:tcPr>
            <w:tcW w:w="5103" w:type="dxa"/>
            <w:tcBorders>
              <w:top w:val="nil"/>
              <w:left w:val="single" w:sz="4" w:space="0" w:color="000000"/>
              <w:bottom w:val="single" w:sz="4" w:space="0" w:color="000000"/>
              <w:right w:val="nil"/>
            </w:tcBorders>
            <w:shd w:val="clear" w:color="auto" w:fill="auto"/>
            <w:tcMar>
              <w:left w:w="103" w:type="dxa"/>
            </w:tcMar>
          </w:tcPr>
          <w:p w14:paraId="514AC5C5" w14:textId="46B6AB89" w:rsidR="00B66FAB" w:rsidRPr="00DA216C" w:rsidRDefault="00B66FAB" w:rsidP="00B66FAB">
            <w:pPr>
              <w:pStyle w:val="ACnormal-Note-guide-rouge"/>
              <w:spacing w:after="0"/>
              <w:rPr>
                <w:lang w:val="en-GB"/>
              </w:rPr>
            </w:pPr>
          </w:p>
        </w:tc>
        <w:tc>
          <w:tcPr>
            <w:tcW w:w="5103" w:type="dxa"/>
            <w:tcBorders>
              <w:top w:val="nil"/>
              <w:left w:val="nil"/>
              <w:bottom w:val="single" w:sz="4" w:space="0" w:color="000000"/>
              <w:right w:val="nil"/>
            </w:tcBorders>
            <w:shd w:val="clear" w:color="auto" w:fill="auto"/>
            <w:tcMar>
              <w:left w:w="103" w:type="dxa"/>
            </w:tcMar>
          </w:tcPr>
          <w:p w14:paraId="3C91F161" w14:textId="68DF943D" w:rsidR="00B66FAB" w:rsidRPr="00DB5769" w:rsidRDefault="00B66FAB" w:rsidP="00B66FAB">
            <w:pPr>
              <w:pStyle w:val="ACnormal-Note-guide-rouge"/>
              <w:spacing w:after="0"/>
              <w:rPr>
                <w:lang w:val="it-IT"/>
              </w:rPr>
            </w:pPr>
          </w:p>
        </w:tc>
      </w:tr>
      <w:tr w:rsidR="00B66FAB" w:rsidRPr="004A0442" w14:paraId="01234AC3"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79ADCE" w14:textId="39126BA0" w:rsidR="00B66FAB" w:rsidRDefault="00B66FAB" w:rsidP="00B66FAB">
            <w:pPr>
              <w:pStyle w:val="ACNormal"/>
            </w:pPr>
            <w:r>
              <w:t>16.2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7BEC68" w14:textId="523AD3DD" w:rsidR="00B66FAB" w:rsidRPr="00806549" w:rsidRDefault="00B66FAB" w:rsidP="00B66FAB">
            <w:pPr>
              <w:pStyle w:val="ACNormal"/>
              <w:rPr>
                <w:lang w:val="en-GB"/>
              </w:rPr>
            </w:pPr>
            <w:r w:rsidRPr="004E64D6">
              <w:rPr>
                <w:lang w:val="en-GB"/>
              </w:rPr>
              <w:t xml:space="preserve">The finishing window is the time for boats to finish after the first boat sails the course and finishes. </w:t>
            </w:r>
            <w:r w:rsidRPr="00806549">
              <w:rPr>
                <w:lang w:val="en-GB"/>
              </w:rPr>
              <w:t>Boats failing to finish within the finishing window, and not subsequently retiring, penalized or given redress, will be scored time limit expired (TLE) without a hearing.</w:t>
            </w:r>
          </w:p>
          <w:p w14:paraId="162591E3" w14:textId="21B024EC" w:rsidR="00B66FAB" w:rsidRPr="00806549" w:rsidRDefault="00B66FAB" w:rsidP="00B66FAB">
            <w:pPr>
              <w:pStyle w:val="ACNormal"/>
              <w:rPr>
                <w:lang w:val="en-GB"/>
              </w:rPr>
            </w:pPr>
            <w:r w:rsidRPr="00806549">
              <w:rPr>
                <w:lang w:val="en-GB"/>
              </w:rPr>
              <w:t xml:space="preserve">A boat scored TLE shall be scored points for the finishing place one more than the points scored by the last boat </w:t>
            </w:r>
            <w:r>
              <w:rPr>
                <w:lang w:val="en-GB"/>
              </w:rPr>
              <w:t xml:space="preserve">of </w:t>
            </w:r>
            <w:r w:rsidRPr="00806549">
              <w:rPr>
                <w:lang w:val="en-GB"/>
              </w:rPr>
              <w:t xml:space="preserve">that class </w:t>
            </w:r>
            <w:r>
              <w:rPr>
                <w:lang w:val="en-GB"/>
              </w:rPr>
              <w:t xml:space="preserve">that </w:t>
            </w:r>
            <w:r w:rsidRPr="00806549">
              <w:rPr>
                <w:lang w:val="en-GB"/>
              </w:rPr>
              <w:t xml:space="preserve">has finished within the finishing window. </w:t>
            </w:r>
          </w:p>
          <w:p w14:paraId="180D987F" w14:textId="7DA09FF6" w:rsidR="00B66FAB" w:rsidRPr="00F919EF" w:rsidRDefault="00B66FAB" w:rsidP="00B66FAB">
            <w:pPr>
              <w:pStyle w:val="ACNormal"/>
              <w:rPr>
                <w:lang w:val="en-GB"/>
              </w:rPr>
            </w:pPr>
            <w:r w:rsidRPr="00F919EF">
              <w:rPr>
                <w:lang w:val="en-GB"/>
              </w:rPr>
              <w:t>This changes RRS 35, A5.1, A5.2 and A10.</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0EC5568" w14:textId="5649F34D" w:rsidR="00B66FAB" w:rsidRDefault="00B66FAB" w:rsidP="00B66FAB">
            <w:pPr>
              <w:pStyle w:val="ACNormal"/>
              <w:rPr>
                <w:lang w:val="it-IT"/>
              </w:rPr>
            </w:pPr>
            <w:r w:rsidRPr="00DB5769">
              <w:rPr>
                <w:lang w:val="it-IT"/>
              </w:rPr>
              <w:t xml:space="preserve">La finestra di arrivo è il tempo che le barche hanno per arrivare dopo che la prima barca ha compiuto il percorso ed è arrivata. Le barche che non arrivano entro la finestra di arrivo e che in seguito non si ritirano, non sono penalizzate o a cui non è stata data riparazione, saranno classificate </w:t>
            </w:r>
            <w:r>
              <w:rPr>
                <w:lang w:val="it-IT"/>
              </w:rPr>
              <w:t>TLE</w:t>
            </w:r>
            <w:r w:rsidRPr="00DB5769">
              <w:rPr>
                <w:lang w:val="it-IT"/>
              </w:rPr>
              <w:t xml:space="preserve"> (tempo</w:t>
            </w:r>
            <w:r>
              <w:rPr>
                <w:lang w:val="it-IT"/>
              </w:rPr>
              <w:t xml:space="preserve"> limite scaduto) senza udienza.</w:t>
            </w:r>
          </w:p>
          <w:p w14:paraId="78555B68" w14:textId="77777777" w:rsidR="00B66FAB" w:rsidRDefault="00B66FAB" w:rsidP="00B66FAB">
            <w:pPr>
              <w:pStyle w:val="ACNormal"/>
              <w:rPr>
                <w:lang w:val="it-IT"/>
              </w:rPr>
            </w:pPr>
            <w:r w:rsidRPr="00DB5769">
              <w:rPr>
                <w:lang w:val="it-IT"/>
              </w:rPr>
              <w:t>Una barca classificat</w:t>
            </w:r>
            <w:r>
              <w:rPr>
                <w:lang w:val="it-IT"/>
              </w:rPr>
              <w:t>a TLE riceverà un punto</w:t>
            </w:r>
            <w:r w:rsidRPr="00DB5769">
              <w:rPr>
                <w:lang w:val="it-IT"/>
              </w:rPr>
              <w:t xml:space="preserve"> in più </w:t>
            </w:r>
            <w:r>
              <w:rPr>
                <w:lang w:val="it-IT"/>
              </w:rPr>
              <w:t>di quelli</w:t>
            </w:r>
            <w:r w:rsidRPr="00DB5769">
              <w:rPr>
                <w:lang w:val="it-IT"/>
              </w:rPr>
              <w:t xml:space="preserve"> ottenuti dall'ultima barca che è arrivata entro la finestra di arrivo. </w:t>
            </w:r>
          </w:p>
          <w:p w14:paraId="5C9FFFC0" w14:textId="0FF34DF1" w:rsidR="00B66FAB" w:rsidRPr="00E52858" w:rsidRDefault="00B66FAB" w:rsidP="00B66FAB">
            <w:pPr>
              <w:pStyle w:val="ACNormal"/>
              <w:rPr>
                <w:i/>
                <w:color w:val="FF0000"/>
                <w:sz w:val="16"/>
                <w:szCs w:val="16"/>
                <w:lang w:val="it-IT"/>
              </w:rPr>
            </w:pPr>
            <w:r w:rsidRPr="00DB5769">
              <w:rPr>
                <w:lang w:val="it-IT"/>
              </w:rPr>
              <w:t>Ciò modifica RRS 35, A</w:t>
            </w:r>
            <w:r>
              <w:rPr>
                <w:lang w:val="it-IT"/>
              </w:rPr>
              <w:t xml:space="preserve"> </w:t>
            </w:r>
            <w:r w:rsidRPr="00DB5769">
              <w:rPr>
                <w:lang w:val="it-IT"/>
              </w:rPr>
              <w:t>5.1, A</w:t>
            </w:r>
            <w:r>
              <w:rPr>
                <w:lang w:val="it-IT"/>
              </w:rPr>
              <w:t xml:space="preserve"> </w:t>
            </w:r>
            <w:r w:rsidRPr="00DB5769">
              <w:rPr>
                <w:lang w:val="it-IT"/>
              </w:rPr>
              <w:t>5.2 e A</w:t>
            </w:r>
            <w:r>
              <w:rPr>
                <w:lang w:val="it-IT"/>
              </w:rPr>
              <w:t xml:space="preserve"> </w:t>
            </w:r>
            <w:r w:rsidRPr="00DB5769">
              <w:rPr>
                <w:lang w:val="it-IT"/>
              </w:rPr>
              <w:t>10.</w:t>
            </w:r>
          </w:p>
        </w:tc>
      </w:tr>
      <w:tr w:rsidR="00B66FAB" w:rsidRPr="004A0442" w14:paraId="04BFD9A4"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7DC469" w14:textId="2B79497E" w:rsidR="00B66FAB" w:rsidRPr="009A1B04" w:rsidRDefault="00B66FAB" w:rsidP="00B66FAB">
            <w:pPr>
              <w:pStyle w:val="ACNormal"/>
            </w:pPr>
            <w:r w:rsidRPr="009A1B04">
              <w:t>16.3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F77F28" w14:textId="77777777" w:rsidR="00B66FAB" w:rsidRPr="009A1B04" w:rsidRDefault="00B66FAB" w:rsidP="00B66FAB">
            <w:pPr>
              <w:pStyle w:val="ACNormal"/>
              <w:rPr>
                <w:lang w:val="en-US"/>
              </w:rPr>
            </w:pPr>
            <w:r w:rsidRPr="009A1B04">
              <w:rPr>
                <w:lang w:val="en-US"/>
              </w:rPr>
              <w:t xml:space="preserve">Failure to meet the race target time will not be grounds for redress. </w:t>
            </w:r>
          </w:p>
          <w:p w14:paraId="06E4C5F1" w14:textId="07017302" w:rsidR="00B66FAB" w:rsidRPr="009A1B04" w:rsidRDefault="00B66FAB" w:rsidP="00B66FAB">
            <w:pPr>
              <w:pStyle w:val="ACNormal"/>
              <w:rPr>
                <w:lang w:val="en-GB"/>
              </w:rPr>
            </w:pPr>
            <w:r w:rsidRPr="009A1B04">
              <w:rPr>
                <w:lang w:val="en-US"/>
              </w:rPr>
              <w:t>This changes RRS 61.4(b)(1).</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C045705" w14:textId="77777777" w:rsidR="00B66FAB" w:rsidRPr="009A1B04" w:rsidRDefault="00B66FAB" w:rsidP="00B66FAB">
            <w:pPr>
              <w:pStyle w:val="ACNormal"/>
              <w:rPr>
                <w:lang w:val="it-IT"/>
              </w:rPr>
            </w:pPr>
            <w:r w:rsidRPr="009A1B04">
              <w:rPr>
                <w:lang w:val="it-IT"/>
              </w:rPr>
              <w:t xml:space="preserve">Il mancato rispetto del tempo ottimale non costituisce motivo di riparazione. </w:t>
            </w:r>
          </w:p>
          <w:p w14:paraId="118A6135" w14:textId="5AD6A598" w:rsidR="00B66FAB" w:rsidRPr="00CD1AA6" w:rsidRDefault="00B66FAB" w:rsidP="00B66FAB">
            <w:pPr>
              <w:pStyle w:val="ACNormal"/>
              <w:rPr>
                <w:lang w:val="it-CH"/>
              </w:rPr>
            </w:pPr>
            <w:r w:rsidRPr="009A1B04">
              <w:rPr>
                <w:lang w:val="it-IT"/>
              </w:rPr>
              <w:t xml:space="preserve">Ciò modifica la RRS </w:t>
            </w:r>
            <w:r w:rsidRPr="00CD1AA6">
              <w:rPr>
                <w:lang w:val="it-CH"/>
              </w:rPr>
              <w:t>61.4(b)(1).</w:t>
            </w:r>
          </w:p>
        </w:tc>
      </w:tr>
      <w:tr w:rsidR="00BB4037" w:rsidRPr="00DA216C" w14:paraId="05D2F985"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D2292" w14:textId="2B924804" w:rsidR="00BB4037" w:rsidRPr="00F3416C" w:rsidRDefault="00BB4037" w:rsidP="00BB4037">
            <w:pPr>
              <w:pStyle w:val="ACnormaltitre-d-article"/>
            </w:pPr>
            <w:r w:rsidRPr="00F3416C">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F42B82" w14:textId="77777777" w:rsidR="00BB4037" w:rsidRPr="00F3416C" w:rsidRDefault="00BB4037" w:rsidP="00BB4037">
            <w:pPr>
              <w:pStyle w:val="ACnormaltitre-d-article"/>
              <w:rPr>
                <w:lang w:val="en-US"/>
              </w:rPr>
            </w:pPr>
            <w:r w:rsidRPr="00F3416C">
              <w:rPr>
                <w:lang w:val="en-US"/>
              </w:rPr>
              <w:t>Hearing requests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4335E65B" w14:textId="0EEEA482" w:rsidR="00BB4037" w:rsidRPr="00DB5769" w:rsidRDefault="00BB4037" w:rsidP="00BB4037">
            <w:pPr>
              <w:pStyle w:val="ACnormaltitre-d-article"/>
              <w:rPr>
                <w:lang w:val="it-IT"/>
              </w:rPr>
            </w:pPr>
            <w:r w:rsidRPr="00DB5769">
              <w:rPr>
                <w:lang w:val="it-IT"/>
              </w:rPr>
              <w:t>Richiest</w:t>
            </w:r>
            <w:r>
              <w:rPr>
                <w:lang w:val="it-IT"/>
              </w:rPr>
              <w:t>e</w:t>
            </w:r>
            <w:r w:rsidRPr="00DB5769">
              <w:rPr>
                <w:lang w:val="it-IT"/>
              </w:rPr>
              <w:t xml:space="preserve"> di udienza</w:t>
            </w:r>
          </w:p>
        </w:tc>
      </w:tr>
      <w:tr w:rsidR="00BB4037" w:rsidRPr="004A0442" w14:paraId="1CF9D4E0"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BB093C" w14:textId="4CC05846" w:rsidR="00BB4037" w:rsidRPr="006E3462" w:rsidRDefault="00BB4037" w:rsidP="00BB4037">
            <w:pPr>
              <w:pStyle w:val="ACNormal"/>
            </w:pPr>
            <w:r w:rsidRPr="006E3462">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FDE57D" w14:textId="0ACE0FEF" w:rsidR="00BB4037" w:rsidRPr="00806549" w:rsidRDefault="00BB4037" w:rsidP="00BB4037">
            <w:pPr>
              <w:pStyle w:val="ACNormal"/>
              <w:rPr>
                <w:lang w:val="en-GB"/>
              </w:rPr>
            </w:pPr>
            <w:r w:rsidRPr="00806549">
              <w:rPr>
                <w:lang w:val="en-GB"/>
              </w:rPr>
              <w:t xml:space="preserve">For each class, the protest time limit is </w:t>
            </w:r>
            <w:r w:rsidRPr="009A1B04">
              <w:rPr>
                <w:lang w:val="en-GB"/>
              </w:rPr>
              <w:t>60</w:t>
            </w:r>
            <w:r w:rsidRPr="00806549">
              <w:rPr>
                <w:lang w:val="en-GB"/>
              </w:rPr>
              <w:t xml:space="preserve"> minutes after the last boat of that class has finished the last race of the day or the race committee signals no more racing today, whichever is later.</w:t>
            </w:r>
          </w:p>
          <w:p w14:paraId="3259A7FB" w14:textId="77777777" w:rsidR="00BB4037" w:rsidRPr="00806549" w:rsidRDefault="00BB4037" w:rsidP="00BB4037">
            <w:pPr>
              <w:pStyle w:val="ACNormal"/>
              <w:rPr>
                <w:lang w:val="en-GB"/>
              </w:rPr>
            </w:pPr>
          </w:p>
          <w:p w14:paraId="348E0B2C" w14:textId="019E8BB8" w:rsidR="00BB4037" w:rsidRPr="00806549" w:rsidRDefault="00BB4037" w:rsidP="00BB4037">
            <w:pPr>
              <w:pStyle w:val="ACNormal"/>
              <w:rPr>
                <w:lang w:val="en-GB"/>
              </w:rPr>
            </w:pPr>
            <w:r w:rsidRPr="00806549">
              <w:rPr>
                <w:lang w:val="en-GB"/>
              </w:rPr>
              <w:t xml:space="preserve">The protest time limit is </w:t>
            </w:r>
            <w:r w:rsidRPr="00D87492">
              <w:rPr>
                <w:lang w:val="en-GB"/>
              </w:rPr>
              <w:t>15</w:t>
            </w:r>
            <w:r w:rsidRPr="00806549">
              <w:rPr>
                <w:lang w:val="en-GB"/>
              </w:rPr>
              <w:t xml:space="preserve"> minutes after the committee signals no more racing today ashore.</w:t>
            </w:r>
          </w:p>
          <w:p w14:paraId="484F594C" w14:textId="77777777" w:rsidR="00BB4037" w:rsidRPr="00806549" w:rsidRDefault="00BB4037" w:rsidP="00BB4037">
            <w:pPr>
              <w:pStyle w:val="ACNormal"/>
              <w:rPr>
                <w:lang w:val="en-GB"/>
              </w:rPr>
            </w:pPr>
          </w:p>
          <w:p w14:paraId="1A39730E" w14:textId="272188EF" w:rsidR="00BB4037" w:rsidRPr="00806549" w:rsidRDefault="00BB4037" w:rsidP="00BB4037">
            <w:pPr>
              <w:pStyle w:val="ACNormal"/>
              <w:rPr>
                <w:lang w:val="en-GB"/>
              </w:rPr>
            </w:pPr>
            <w:r w:rsidRPr="00806549">
              <w:rPr>
                <w:lang w:val="en-GB"/>
              </w:rPr>
              <w:t>The time will be posted on the official notice board.</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7475313" w14:textId="7DA8B114" w:rsidR="00BB4037" w:rsidRPr="00CD1AA6" w:rsidRDefault="00BB4037" w:rsidP="00BB4037">
            <w:pPr>
              <w:pStyle w:val="ACNormal"/>
              <w:rPr>
                <w:lang w:val="it-CH"/>
              </w:rPr>
            </w:pPr>
            <w:r w:rsidRPr="00CD1AA6">
              <w:rPr>
                <w:lang w:val="it-CH"/>
              </w:rPr>
              <w:t>Per ogni classe, il tempo limite delle proteste è di 60 minuti dopo che l'ultima barca di quella classe è arrivata nell'ultima prova del giorno o il comitato di regata ha segnalato che non saranno corse altre prove oggi, quale sia il termine più tardivo.</w:t>
            </w:r>
          </w:p>
          <w:p w14:paraId="241F18D7" w14:textId="126F4D2A" w:rsidR="00BB4037" w:rsidRPr="00CD1AA6" w:rsidRDefault="00BB4037" w:rsidP="00BB4037">
            <w:pPr>
              <w:pStyle w:val="ACNormal"/>
              <w:rPr>
                <w:lang w:val="it-CH"/>
              </w:rPr>
            </w:pPr>
            <w:r w:rsidRPr="00CD1AA6">
              <w:rPr>
                <w:lang w:val="it-CH"/>
              </w:rPr>
              <w:t>Il tempo limite delle proteste è di 15 minuti dopo che il comitato di regata ha segnalato a terra che non saranno corse altre prove oggi.</w:t>
            </w:r>
          </w:p>
          <w:p w14:paraId="1D18577C" w14:textId="77777777" w:rsidR="00BB4037" w:rsidRPr="00CD1AA6" w:rsidRDefault="00BB4037" w:rsidP="00BB4037">
            <w:pPr>
              <w:pStyle w:val="ACNormal"/>
              <w:rPr>
                <w:lang w:val="it-CH"/>
              </w:rPr>
            </w:pPr>
          </w:p>
          <w:p w14:paraId="6F6551A3" w14:textId="627AA1DD" w:rsidR="00BB4037" w:rsidRPr="00CD1AA6" w:rsidRDefault="00BB4037" w:rsidP="00BB4037">
            <w:pPr>
              <w:pStyle w:val="ACNormal"/>
              <w:rPr>
                <w:lang w:val="it-CH"/>
              </w:rPr>
            </w:pPr>
            <w:r w:rsidRPr="00CD1AA6">
              <w:rPr>
                <w:lang w:val="it-CH"/>
              </w:rPr>
              <w:t>Il tempo limite sarà pubblicato all’albo ufficiale</w:t>
            </w:r>
          </w:p>
        </w:tc>
      </w:tr>
      <w:tr w:rsidR="00BB4037" w:rsidRPr="004A0442" w14:paraId="6305B7D9"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17147BF1" w14:textId="49D9142E" w:rsidR="00BB4037" w:rsidRPr="006A7E3B" w:rsidRDefault="00BB4037" w:rsidP="00BB4037">
            <w:pPr>
              <w:pStyle w:val="ACNormal"/>
              <w:rPr>
                <w:i/>
                <w:iCs/>
              </w:rPr>
            </w:pPr>
            <w:r w:rsidRPr="008204A5">
              <w:rPr>
                <w:iCs/>
              </w:rPr>
              <w:t>17.</w:t>
            </w:r>
            <w:r>
              <w:rPr>
                <w:iCs/>
              </w:rPr>
              <w:t>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0961CFA" w14:textId="6F819F67" w:rsidR="00BB4037" w:rsidRPr="006A7E3B" w:rsidRDefault="00BB4037" w:rsidP="00BB4037">
            <w:pPr>
              <w:pStyle w:val="ACNormal"/>
              <w:rPr>
                <w:i/>
                <w:iCs/>
                <w:lang w:val="en-GB"/>
              </w:rPr>
            </w:pPr>
            <w:r w:rsidRPr="009979BA">
              <w:rPr>
                <w:lang w:val="en-GB"/>
              </w:rPr>
              <w:t xml:space="preserve">Hearing requests </w:t>
            </w:r>
            <w:r w:rsidR="009A1B04">
              <w:rPr>
                <w:lang w:val="en-GB"/>
              </w:rPr>
              <w:t>shall</w:t>
            </w:r>
            <w:r w:rsidR="009A1B04" w:rsidRPr="009979BA">
              <w:rPr>
                <w:lang w:val="en-GB"/>
              </w:rPr>
              <w:t xml:space="preserve"> be submitted using the </w:t>
            </w:r>
            <w:r w:rsidR="009A1B04">
              <w:rPr>
                <w:lang w:val="en-GB"/>
              </w:rPr>
              <w:t xml:space="preserve">online server </w:t>
            </w:r>
            <w:hyperlink r:id="rId11" w:history="1">
              <w:r w:rsidRPr="0035619E">
                <w:rPr>
                  <w:rStyle w:val="Lienhypertexte"/>
                  <w:lang w:val="en-GB"/>
                </w:rPr>
                <w:t xml:space="preserve">Manage2Sail </w:t>
              </w:r>
              <w:proofErr w:type="spellStart"/>
              <w:r w:rsidR="00810CF6">
                <w:rPr>
                  <w:rStyle w:val="Lienhypertexte"/>
                  <w:lang w:val="en-GB"/>
                </w:rPr>
                <w:t>SailorApp</w:t>
              </w:r>
              <w:proofErr w:type="spellEnd"/>
            </w:hyperlink>
            <w:r w:rsidRPr="009979BA">
              <w:rPr>
                <w:lang w:val="en-GB"/>
              </w:rPr>
              <w:t xml:space="preserve"> </w:t>
            </w:r>
            <w:r>
              <w:rPr>
                <w:lang w:val="en-GB"/>
              </w:rPr>
              <w:t>(</w:t>
            </w:r>
            <w:r w:rsidRPr="009A1B04">
              <w:rPr>
                <w:shd w:val="clear" w:color="auto" w:fill="DEEAF6" w:themeFill="accent5" w:themeFillTint="33"/>
                <w:lang w:val="en-GB"/>
              </w:rPr>
              <w:t>see SI 25</w:t>
            </w:r>
            <w:r>
              <w:rPr>
                <w:lang w:val="en-GB"/>
              </w:rPr>
              <w:t xml:space="preserve">) </w:t>
            </w:r>
            <w:r w:rsidRPr="009979BA">
              <w:rPr>
                <w:lang w:val="en-GB"/>
              </w:rPr>
              <w:t>within the protest time limit.</w:t>
            </w:r>
          </w:p>
        </w:tc>
        <w:tc>
          <w:tcPr>
            <w:tcW w:w="5103" w:type="dxa"/>
            <w:tcBorders>
              <w:top w:val="single" w:sz="4" w:space="0" w:color="000000"/>
              <w:left w:val="single" w:sz="4" w:space="0" w:color="000000"/>
              <w:bottom w:val="nil"/>
              <w:right w:val="nil"/>
            </w:tcBorders>
            <w:shd w:val="clear" w:color="auto" w:fill="auto"/>
            <w:tcMar>
              <w:left w:w="103" w:type="dxa"/>
            </w:tcMar>
          </w:tcPr>
          <w:p w14:paraId="59E28B45" w14:textId="0F280CF5" w:rsidR="00BB4037" w:rsidRPr="008C33FE" w:rsidRDefault="00BB4037" w:rsidP="00BB4037">
            <w:pPr>
              <w:pStyle w:val="ACNormal"/>
              <w:tabs>
                <w:tab w:val="left" w:pos="977"/>
              </w:tabs>
              <w:rPr>
                <w:i/>
                <w:iCs/>
                <w:lang w:val="it-IT"/>
              </w:rPr>
            </w:pPr>
            <w:r w:rsidRPr="008C33FE">
              <w:rPr>
                <w:lang w:val="it-IT"/>
              </w:rPr>
              <w:t xml:space="preserve">Le richieste di udienza </w:t>
            </w:r>
            <w:r w:rsidR="00CA3F29" w:rsidRPr="00CA3F29">
              <w:rPr>
                <w:lang w:val="it-IT"/>
              </w:rPr>
              <w:t>deve essere presentat</w:t>
            </w:r>
            <w:r w:rsidR="0036522D">
              <w:rPr>
                <w:lang w:val="it-IT"/>
              </w:rPr>
              <w:t>a</w:t>
            </w:r>
            <w:r w:rsidR="00CA3F29" w:rsidRPr="00CA3F29">
              <w:rPr>
                <w:lang w:val="it-IT"/>
              </w:rPr>
              <w:t xml:space="preserve"> usando il server online</w:t>
            </w:r>
            <w:r w:rsidRPr="008C33FE">
              <w:rPr>
                <w:lang w:val="it-IT"/>
              </w:rPr>
              <w:t xml:space="preserve"> </w:t>
            </w:r>
            <w:hyperlink r:id="rId12" w:history="1">
              <w:r w:rsidRPr="008C33FE">
                <w:rPr>
                  <w:rStyle w:val="Lienhypertexte"/>
                  <w:lang w:val="it-IT"/>
                </w:rPr>
                <w:t xml:space="preserve">Manage2Sail </w:t>
              </w:r>
              <w:r w:rsidR="00810CF6">
                <w:rPr>
                  <w:rStyle w:val="Lienhypertexte"/>
                  <w:lang w:val="it-IT"/>
                </w:rPr>
                <w:t>SailorApp</w:t>
              </w:r>
            </w:hyperlink>
            <w:r w:rsidRPr="008C33FE">
              <w:rPr>
                <w:lang w:val="it-IT"/>
              </w:rPr>
              <w:t>,</w:t>
            </w:r>
            <w:r>
              <w:rPr>
                <w:lang w:val="it-IT"/>
              </w:rPr>
              <w:t xml:space="preserve"> (</w:t>
            </w:r>
            <w:r w:rsidRPr="00CA3F29">
              <w:rPr>
                <w:shd w:val="clear" w:color="auto" w:fill="DEEAF6" w:themeFill="accent5" w:themeFillTint="33"/>
                <w:lang w:val="it-IT"/>
              </w:rPr>
              <w:t>vedi IR 25</w:t>
            </w:r>
            <w:r>
              <w:rPr>
                <w:lang w:val="it-IT"/>
              </w:rPr>
              <w:t>)</w:t>
            </w:r>
            <w:r w:rsidRPr="008C33FE">
              <w:rPr>
                <w:lang w:val="it-IT"/>
              </w:rPr>
              <w:t xml:space="preserve"> </w:t>
            </w:r>
            <w:r>
              <w:rPr>
                <w:lang w:val="it-IT"/>
              </w:rPr>
              <w:t>entro il tempo limite delle proteste</w:t>
            </w:r>
          </w:p>
        </w:tc>
      </w:tr>
      <w:tr w:rsidR="00BB4037" w:rsidRPr="004A0442" w14:paraId="0A26137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DD3E5B" w14:textId="65D0AECB" w:rsidR="00BB4037" w:rsidRDefault="00BB4037" w:rsidP="00BB4037">
            <w:pPr>
              <w:pStyle w:val="ACNormal"/>
            </w:pPr>
            <w:r>
              <w:t>17.3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294E7" w14:textId="77777777" w:rsidR="00BB4037" w:rsidRDefault="00BB4037" w:rsidP="00BB4037">
            <w:pPr>
              <w:pStyle w:val="ACNormal"/>
              <w:rPr>
                <w:lang w:val="en-US"/>
              </w:rPr>
            </w:pPr>
            <w:r>
              <w:rPr>
                <w:lang w:val="en-US"/>
              </w:rPr>
              <w:t>Notices will be posted no later than 30 minutes after the protest time limit to inform competitors of hearings in which they are parties or named as witnesses.</w:t>
            </w:r>
          </w:p>
          <w:p w14:paraId="6B2A84DE" w14:textId="167AE30F" w:rsidR="00BB4037" w:rsidRDefault="00BB4037" w:rsidP="00BB4037">
            <w:pPr>
              <w:pStyle w:val="ACNormal"/>
              <w:rPr>
                <w:lang w:val="en-US"/>
              </w:rPr>
            </w:pPr>
            <w:r>
              <w:rPr>
                <w:lang w:val="en-US"/>
              </w:rPr>
              <w:t>Hearings may be scheduled to begin before the end of the protest time limit.</w:t>
            </w:r>
          </w:p>
          <w:p w14:paraId="73AE043E" w14:textId="68DC6C10" w:rsidR="00BB4037" w:rsidRPr="00DA216C" w:rsidRDefault="00BB4037" w:rsidP="00BB4037">
            <w:pPr>
              <w:pStyle w:val="ACNormal"/>
              <w:rPr>
                <w:lang w:val="en-GB"/>
              </w:rPr>
            </w:pPr>
            <w:r>
              <w:rPr>
                <w:lang w:val="en-US"/>
              </w:rPr>
              <w:t xml:space="preserve">Hearings will be held in the protest room, located at </w:t>
            </w:r>
            <w:r w:rsidRPr="00401BB0">
              <w:rPr>
                <w:iCs/>
                <w:highlight w:val="yellow"/>
                <w:lang w:val="en-US"/>
              </w:rPr>
              <w:t>&lt;</w:t>
            </w:r>
            <w:r>
              <w:rPr>
                <w:iCs/>
                <w:highlight w:val="yellow"/>
                <w:lang w:val="en-US"/>
              </w:rPr>
              <w:t>l</w:t>
            </w:r>
            <w:r w:rsidRPr="00401BB0">
              <w:rPr>
                <w:iCs/>
                <w:highlight w:val="yellow"/>
                <w:lang w:val="en-US"/>
              </w:rPr>
              <w:t>ocation&gt;,</w:t>
            </w:r>
            <w:r>
              <w:rPr>
                <w:lang w:val="en-US"/>
              </w:rPr>
              <w:t xml:space="preserve"> beginning at the time posted.</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88ECF81" w14:textId="6DCE3EB8" w:rsidR="00BB4037" w:rsidRPr="00DB5769" w:rsidRDefault="00BB4037" w:rsidP="00BB4037">
            <w:pPr>
              <w:pStyle w:val="ACNormal"/>
              <w:rPr>
                <w:lang w:val="it-IT"/>
              </w:rPr>
            </w:pPr>
            <w:r w:rsidRPr="00DB5769">
              <w:rPr>
                <w:lang w:val="it-IT"/>
              </w:rPr>
              <w:t xml:space="preserve">Gli avvisi saranno pubblicati entro 30 minuti dal tempo limite </w:t>
            </w:r>
            <w:r>
              <w:rPr>
                <w:lang w:val="it-IT"/>
              </w:rPr>
              <w:t>delle proteste</w:t>
            </w:r>
            <w:r w:rsidRPr="00DB5769">
              <w:rPr>
                <w:lang w:val="it-IT"/>
              </w:rPr>
              <w:t xml:space="preserve"> per informare i concorrenti delle udienze in cui sono parti o nominati come testimoni.</w:t>
            </w:r>
          </w:p>
          <w:p w14:paraId="39BB4C33" w14:textId="3AB49A25" w:rsidR="00BB4037" w:rsidRPr="00DB5769" w:rsidRDefault="00BB4037" w:rsidP="00BB4037">
            <w:pPr>
              <w:pStyle w:val="ACNormal"/>
              <w:rPr>
                <w:lang w:val="it-IT"/>
              </w:rPr>
            </w:pPr>
            <w:r w:rsidRPr="00DB5769">
              <w:rPr>
                <w:lang w:val="it-IT"/>
              </w:rPr>
              <w:t xml:space="preserve">Le udienze possono essere programmate per iniziare prima della fine del tempo limite </w:t>
            </w:r>
            <w:r>
              <w:rPr>
                <w:lang w:val="it-IT"/>
              </w:rPr>
              <w:t>delle proteste</w:t>
            </w:r>
            <w:r w:rsidRPr="00DB5769">
              <w:rPr>
                <w:lang w:val="it-IT"/>
              </w:rPr>
              <w:t>.</w:t>
            </w:r>
          </w:p>
          <w:p w14:paraId="75E5C0E5" w14:textId="0353C2D6" w:rsidR="00BB4037" w:rsidRPr="00DB5769" w:rsidRDefault="00BB4037" w:rsidP="00BB4037">
            <w:pPr>
              <w:pStyle w:val="ACNormal"/>
              <w:rPr>
                <w:lang w:val="it-IT"/>
              </w:rPr>
            </w:pPr>
            <w:r w:rsidRPr="00DB5769">
              <w:rPr>
                <w:lang w:val="it-IT"/>
              </w:rPr>
              <w:t xml:space="preserve">Le udienze si terranno nel locale delle proteste, sito in </w:t>
            </w:r>
            <w:r w:rsidRPr="00DB5769">
              <w:rPr>
                <w:highlight w:val="yellow"/>
                <w:lang w:val="it-IT"/>
              </w:rPr>
              <w:t>&lt;l</w:t>
            </w:r>
            <w:r>
              <w:rPr>
                <w:highlight w:val="yellow"/>
                <w:lang w:val="it-IT"/>
              </w:rPr>
              <w:t>uogo</w:t>
            </w:r>
            <w:r w:rsidRPr="00DB5769">
              <w:rPr>
                <w:highlight w:val="yellow"/>
                <w:lang w:val="it-IT"/>
              </w:rPr>
              <w:t>&gt;</w:t>
            </w:r>
            <w:r w:rsidRPr="00DB5769">
              <w:rPr>
                <w:lang w:val="it-IT"/>
              </w:rPr>
              <w:t>, a partire dall'ora pubblicata</w:t>
            </w:r>
          </w:p>
        </w:tc>
      </w:tr>
      <w:tr w:rsidR="00BB4037" w:rsidRPr="006E3462" w14:paraId="4E71C381"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69DD0" w14:textId="3B0BA848" w:rsidR="00BB4037" w:rsidRPr="006E3462" w:rsidRDefault="00BB4037" w:rsidP="00BB4037">
            <w:pPr>
              <w:pStyle w:val="ACNormal"/>
              <w:rPr>
                <w:iCs/>
              </w:rPr>
            </w:pPr>
            <w:r w:rsidRPr="006E3462">
              <w:rPr>
                <w:iCs/>
              </w:rPr>
              <w:t>17.4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A13AFB" w14:textId="77777777" w:rsidR="00BB4037" w:rsidRPr="006E3462" w:rsidRDefault="00BB4037" w:rsidP="00BB4037">
            <w:pPr>
              <w:pStyle w:val="ACNormal"/>
              <w:rPr>
                <w:iCs/>
                <w:lang w:val="en-GB"/>
              </w:rPr>
            </w:pPr>
            <w:r w:rsidRPr="006E3462">
              <w:rPr>
                <w:iCs/>
                <w:lang w:val="en-GB"/>
              </w:rPr>
              <w:t>A list of boats that have been penalized for breaking RRS 42 under Appendix P will be posted.</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360AA4B" w14:textId="281497F0" w:rsidR="00BB4037" w:rsidRPr="006E3462" w:rsidRDefault="00BB4037" w:rsidP="00BB4037">
            <w:pPr>
              <w:pStyle w:val="ACNormal"/>
              <w:rPr>
                <w:iCs/>
                <w:lang w:val="it-IT"/>
              </w:rPr>
            </w:pPr>
            <w:r w:rsidRPr="006E3462">
              <w:rPr>
                <w:iCs/>
                <w:lang w:val="it-IT"/>
              </w:rPr>
              <w:t xml:space="preserve">Verrà pubblicato l’elenco delle barche penalizzate secondo l'Appendice P per infrazioni alla RRS 42 </w:t>
            </w:r>
          </w:p>
        </w:tc>
      </w:tr>
      <w:tr w:rsidR="00883BCF" w:rsidRPr="004A0442" w14:paraId="67E2AE27"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FE0E92" w14:textId="45EB042E" w:rsidR="00883BCF" w:rsidRPr="00883BCF" w:rsidRDefault="00883BCF" w:rsidP="00883BCF">
            <w:pPr>
              <w:pStyle w:val="ACNormal"/>
              <w:rPr>
                <w:iCs/>
              </w:rPr>
            </w:pPr>
            <w:r w:rsidRPr="00883BCF">
              <w:rPr>
                <w:iCs/>
              </w:rPr>
              <w:t>17.5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CF2EB0" w14:textId="77777777" w:rsidR="00883BCF" w:rsidRPr="00883BCF" w:rsidRDefault="00883BCF" w:rsidP="00883BCF">
            <w:pPr>
              <w:pStyle w:val="ACNormalItalic"/>
              <w:tabs>
                <w:tab w:val="left" w:pos="977"/>
              </w:tabs>
              <w:rPr>
                <w:i w:val="0"/>
                <w:iCs/>
              </w:rPr>
            </w:pPr>
            <w:bookmarkStart w:id="3" w:name="_Hlk188263429"/>
            <w:r w:rsidRPr="00883BCF">
              <w:rPr>
                <w:i w:val="0"/>
                <w:iCs/>
              </w:rPr>
              <w:t>RRS 63.7(b) is changed to:</w:t>
            </w:r>
          </w:p>
          <w:p w14:paraId="133EFA6B" w14:textId="77777777" w:rsidR="00883BCF" w:rsidRPr="00883BCF" w:rsidRDefault="00883BCF" w:rsidP="00883BCF">
            <w:pPr>
              <w:pStyle w:val="ACNormalItalic"/>
              <w:tabs>
                <w:tab w:val="left" w:pos="977"/>
              </w:tabs>
              <w:rPr>
                <w:i w:val="0"/>
                <w:iCs/>
              </w:rPr>
            </w:pPr>
            <w:r w:rsidRPr="00883BCF">
              <w:rPr>
                <w:i w:val="0"/>
                <w:iCs/>
              </w:rPr>
              <w:t>"However, on the last day of the qualifying or opening series or on the last scheduled day of racing the request for reopening shall be delivered:</w:t>
            </w:r>
          </w:p>
          <w:p w14:paraId="7219A499" w14:textId="77777777" w:rsidR="00883BCF" w:rsidRPr="00883BCF" w:rsidRDefault="00883BCF" w:rsidP="00883BCF">
            <w:pPr>
              <w:pStyle w:val="ACbullet-listabc"/>
              <w:tabs>
                <w:tab w:val="left" w:pos="977"/>
              </w:tabs>
              <w:rPr>
                <w:i w:val="0"/>
              </w:rPr>
            </w:pPr>
            <w:r w:rsidRPr="00883BCF">
              <w:rPr>
                <w:i w:val="0"/>
              </w:rPr>
              <w:t xml:space="preserve">(1) </w:t>
            </w:r>
            <w:r w:rsidRPr="00883BCF">
              <w:rPr>
                <w:i w:val="0"/>
              </w:rPr>
              <w:tab/>
              <w:t xml:space="preserve">within the protest time limit if the requesting party was informed of the decision on the previous </w:t>
            </w:r>
            <w:proofErr w:type="gramStart"/>
            <w:r w:rsidRPr="00883BCF">
              <w:rPr>
                <w:i w:val="0"/>
              </w:rPr>
              <w:t>day;</w:t>
            </w:r>
            <w:proofErr w:type="gramEnd"/>
          </w:p>
          <w:p w14:paraId="4381A964" w14:textId="58D23D76" w:rsidR="00883BCF" w:rsidRPr="00883BCF" w:rsidRDefault="00883BCF" w:rsidP="00883BCF">
            <w:pPr>
              <w:pStyle w:val="ACbullet-listabc"/>
              <w:tabs>
                <w:tab w:val="left" w:pos="977"/>
              </w:tabs>
              <w:rPr>
                <w:i w:val="0"/>
              </w:rPr>
            </w:pPr>
            <w:r w:rsidRPr="00883BCF">
              <w:rPr>
                <w:i w:val="0"/>
              </w:rPr>
              <w:t xml:space="preserve">(2) </w:t>
            </w:r>
            <w:r w:rsidRPr="00883BCF">
              <w:rPr>
                <w:i w:val="0"/>
              </w:rPr>
              <w:tab/>
              <w:t>no later than 15 minutes after the party was informed of the decision on that day.”</w:t>
            </w:r>
            <w:bookmarkEnd w:id="3"/>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C2A1912" w14:textId="77777777" w:rsidR="00883BCF" w:rsidRPr="00883BCF" w:rsidRDefault="00883BCF" w:rsidP="00883BCF">
            <w:pPr>
              <w:pStyle w:val="ACNormal"/>
              <w:rPr>
                <w:iCs/>
                <w:lang w:val="it-IT"/>
              </w:rPr>
            </w:pPr>
            <w:r w:rsidRPr="00883BCF">
              <w:rPr>
                <w:iCs/>
                <w:lang w:val="it-IT"/>
              </w:rPr>
              <w:t>RRS 63.7(b) sarà modificata a:</w:t>
            </w:r>
          </w:p>
          <w:p w14:paraId="36109338" w14:textId="2DE163C1" w:rsidR="00883BCF" w:rsidRPr="00883BCF" w:rsidRDefault="00883BCF" w:rsidP="00883BCF">
            <w:pPr>
              <w:pStyle w:val="ACNormal"/>
              <w:rPr>
                <w:iCs/>
                <w:lang w:val="it-IT"/>
              </w:rPr>
            </w:pPr>
            <w:r w:rsidRPr="00883BCF">
              <w:rPr>
                <w:iCs/>
                <w:lang w:val="it-IT"/>
              </w:rPr>
              <w:t xml:space="preserve">Tuttavia, nell’ultimo giorno della serie di qualificazione o di apertura o nell’ultimo giorno programmato di regata </w:t>
            </w:r>
            <w:r>
              <w:rPr>
                <w:iCs/>
                <w:lang w:val="it-IT"/>
              </w:rPr>
              <w:t>una</w:t>
            </w:r>
          </w:p>
          <w:p w14:paraId="34EC905B" w14:textId="505BD2B2" w:rsidR="00883BCF" w:rsidRPr="00883BCF" w:rsidRDefault="00883BCF" w:rsidP="00883BCF">
            <w:pPr>
              <w:pStyle w:val="ACNormal"/>
              <w:rPr>
                <w:iCs/>
                <w:lang w:val="it-IT"/>
              </w:rPr>
            </w:pPr>
            <w:r w:rsidRPr="00883BCF">
              <w:rPr>
                <w:iCs/>
                <w:lang w:val="it-IT"/>
              </w:rPr>
              <w:t>richiesta di re-apertura dovrà essere consegnata</w:t>
            </w:r>
            <w:r>
              <w:rPr>
                <w:iCs/>
                <w:lang w:val="it-IT"/>
              </w:rPr>
              <w:t xml:space="preserve"> :</w:t>
            </w:r>
          </w:p>
          <w:p w14:paraId="726AB1B2" w14:textId="5EC8F31F" w:rsidR="00883BCF" w:rsidRPr="00CD1AA6" w:rsidRDefault="00883BCF" w:rsidP="00883BCF">
            <w:pPr>
              <w:pStyle w:val="ACbullet-listabc"/>
              <w:tabs>
                <w:tab w:val="clear" w:pos="304"/>
                <w:tab w:val="left" w:pos="977"/>
              </w:tabs>
              <w:rPr>
                <w:i w:val="0"/>
                <w:lang w:val="it-CH"/>
              </w:rPr>
            </w:pPr>
            <w:r w:rsidRPr="00883BCF">
              <w:rPr>
                <w:lang w:val="it-IT"/>
              </w:rPr>
              <w:t>(1)</w:t>
            </w:r>
            <w:r w:rsidRPr="00CD1AA6">
              <w:rPr>
                <w:i w:val="0"/>
                <w:lang w:val="it-CH"/>
              </w:rPr>
              <w:t xml:space="preserve"> </w:t>
            </w:r>
            <w:r w:rsidRPr="00CD1AA6">
              <w:rPr>
                <w:i w:val="0"/>
                <w:lang w:val="it-CH"/>
              </w:rPr>
              <w:tab/>
              <w:t>entro il tempo limite per le proteste se la parte richiedente è stata informata della decisione il giorno precedente;</w:t>
            </w:r>
          </w:p>
          <w:p w14:paraId="604C3D90" w14:textId="1D1D6900" w:rsidR="00883BCF" w:rsidRPr="00883BCF" w:rsidRDefault="00883BCF" w:rsidP="00883BCF">
            <w:pPr>
              <w:pStyle w:val="ACbullet-listabc"/>
              <w:tabs>
                <w:tab w:val="clear" w:pos="304"/>
                <w:tab w:val="left" w:pos="977"/>
              </w:tabs>
              <w:rPr>
                <w:i w:val="0"/>
                <w:lang w:val="it-IT"/>
              </w:rPr>
            </w:pPr>
            <w:r w:rsidRPr="00CD1AA6">
              <w:rPr>
                <w:i w:val="0"/>
                <w:lang w:val="it-CH"/>
              </w:rPr>
              <w:t xml:space="preserve">(2) </w:t>
            </w:r>
            <w:r w:rsidRPr="00CD1AA6">
              <w:rPr>
                <w:i w:val="0"/>
                <w:lang w:val="it-CH"/>
              </w:rPr>
              <w:tab/>
              <w:t>non oltre 30 minuti dopo che la parte è stata informata della decisione in quel giorno</w:t>
            </w:r>
            <w:r w:rsidRPr="00883BCF">
              <w:rPr>
                <w:lang w:val="it-IT"/>
              </w:rPr>
              <w:t>.</w:t>
            </w:r>
          </w:p>
        </w:tc>
      </w:tr>
      <w:tr w:rsidR="00883BCF" w14:paraId="55589864"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5D3B35" w14:textId="7C91CEBD" w:rsidR="00883BCF" w:rsidRDefault="00883BCF" w:rsidP="00883BCF">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B53F1D" w14:textId="77777777" w:rsidR="00883BCF" w:rsidRDefault="00883BCF" w:rsidP="00883BCF">
            <w:pPr>
              <w:pStyle w:val="ACnormaltitre-d-article"/>
              <w:rPr>
                <w:lang w:val="en-US"/>
              </w:rPr>
            </w:pPr>
            <w:r>
              <w:rPr>
                <w:lang w:val="en-US"/>
              </w:rPr>
              <w:t>Scoring</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14313BB" w14:textId="1941EC6F" w:rsidR="00883BCF" w:rsidRPr="00DB5769" w:rsidRDefault="00883BCF" w:rsidP="00883BCF">
            <w:pPr>
              <w:pStyle w:val="ACnormaltitre-d-article"/>
              <w:rPr>
                <w:lang w:val="it-IT"/>
              </w:rPr>
            </w:pPr>
            <w:r>
              <w:rPr>
                <w:lang w:val="it-IT"/>
              </w:rPr>
              <w:t>Classifiche</w:t>
            </w:r>
          </w:p>
        </w:tc>
      </w:tr>
      <w:tr w:rsidR="00883BCF" w:rsidRPr="000F7F46" w14:paraId="4A9F7EF0"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DB1BA8" w14:textId="00B522A6" w:rsidR="00883BCF" w:rsidRDefault="00883BCF" w:rsidP="00883BCF">
            <w:pPr>
              <w:pStyle w:val="ACNormal"/>
            </w:pPr>
            <w:r>
              <w:t>18.1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0C203" w14:textId="0286C3F6" w:rsidR="00883BCF" w:rsidRPr="00844913" w:rsidRDefault="00883BCF" w:rsidP="00883BCF">
            <w:pPr>
              <w:pStyle w:val="ACNormal"/>
              <w:rPr>
                <w:lang w:val="en-GB"/>
              </w:rPr>
            </w:pPr>
            <w:r w:rsidRPr="00844913">
              <w:rPr>
                <w:lang w:val="en-US"/>
              </w:rPr>
              <w:t xml:space="preserve">See </w:t>
            </w:r>
            <w:proofErr w:type="spellStart"/>
            <w:r w:rsidRPr="00844913">
              <w:rPr>
                <w:lang w:val="en-US"/>
              </w:rPr>
              <w:t>NoR</w:t>
            </w:r>
            <w:proofErr w:type="spellEnd"/>
            <w:r w:rsidRPr="00844913">
              <w:rPr>
                <w:lang w:val="en-US"/>
              </w:rPr>
              <w:t xml:space="preserve"> 13.</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FDFDFF4" w14:textId="2DD35005" w:rsidR="00883BCF" w:rsidRPr="00DB5769" w:rsidRDefault="00883BCF" w:rsidP="00883BCF">
            <w:pPr>
              <w:pStyle w:val="ACNormal"/>
              <w:rPr>
                <w:lang w:val="it-IT"/>
              </w:rPr>
            </w:pPr>
            <w:r>
              <w:rPr>
                <w:lang w:val="it-IT"/>
              </w:rPr>
              <w:t>Vedi BdR 13</w:t>
            </w:r>
          </w:p>
        </w:tc>
      </w:tr>
      <w:tr w:rsidR="00883BCF" w14:paraId="6372C6CE"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BB7B5B" w14:textId="5A0CBA8D" w:rsidR="00883BCF" w:rsidRPr="005A028F" w:rsidRDefault="00883BCF" w:rsidP="00883BCF">
            <w:pPr>
              <w:pStyle w:val="ACnormaltitre-d-article"/>
            </w:pPr>
            <w:r w:rsidRPr="005A028F">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783125" w14:textId="77777777" w:rsidR="00883BCF" w:rsidRPr="005A028F" w:rsidRDefault="00883BCF" w:rsidP="00883BCF">
            <w:pPr>
              <w:pStyle w:val="ACnormaltitre-d-article"/>
              <w:rPr>
                <w:lang w:val="en-US"/>
              </w:rPr>
            </w:pPr>
            <w:r w:rsidRPr="005A028F">
              <w:rPr>
                <w:lang w:val="en-US"/>
              </w:rPr>
              <w:t>Safety regulations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3021F2C" w14:textId="72689170" w:rsidR="00883BCF" w:rsidRPr="00DB5769" w:rsidRDefault="00883BCF" w:rsidP="00883BCF">
            <w:pPr>
              <w:pStyle w:val="ACnormaltitre-d-article"/>
              <w:rPr>
                <w:lang w:val="it-IT"/>
              </w:rPr>
            </w:pPr>
            <w:r w:rsidRPr="005A028F">
              <w:rPr>
                <w:lang w:val="it-IT"/>
              </w:rPr>
              <w:t>Norme di sicurezza</w:t>
            </w:r>
          </w:p>
        </w:tc>
      </w:tr>
      <w:tr w:rsidR="00883BCF" w:rsidRPr="004A0442" w14:paraId="0E054613"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41B549" w14:textId="355D8EB6" w:rsidR="00883BCF" w:rsidRPr="006E3462" w:rsidRDefault="00883BCF" w:rsidP="00883BCF">
            <w:pPr>
              <w:pStyle w:val="ACNormal"/>
            </w:pPr>
            <w:r w:rsidRPr="006E3462">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23CC62" w14:textId="2BA54271" w:rsidR="00883BCF" w:rsidRPr="006E3462" w:rsidRDefault="00883BCF" w:rsidP="00883BCF">
            <w:pPr>
              <w:pStyle w:val="ACNormal"/>
              <w:rPr>
                <w:lang w:val="en-GB"/>
              </w:rPr>
            </w:pPr>
            <w:r w:rsidRPr="006E3462">
              <w:rPr>
                <w:lang w:val="en-GB"/>
              </w:rPr>
              <w:t>RRS 40.1 applies at any time when boats are afloat.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05A109E5" w14:textId="14259C9E" w:rsidR="00883BCF" w:rsidRPr="006E3462" w:rsidRDefault="00883BCF" w:rsidP="00883BCF">
            <w:pPr>
              <w:pStyle w:val="ACNormal"/>
              <w:rPr>
                <w:lang w:val="it-IT"/>
              </w:rPr>
            </w:pPr>
            <w:r w:rsidRPr="006E3462">
              <w:rPr>
                <w:lang w:val="it-IT"/>
              </w:rPr>
              <w:t>RRS 40.1 si applica in ogni momento quando le barche sono in acqua.</w:t>
            </w:r>
          </w:p>
        </w:tc>
      </w:tr>
      <w:tr w:rsidR="00883BCF" w:rsidRPr="00A64BF4" w14:paraId="61BD6914"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730DAC7B" w14:textId="2DDFBA59" w:rsidR="00883BCF" w:rsidRPr="00A64BF4" w:rsidRDefault="00883BCF" w:rsidP="00883BCF">
            <w:pPr>
              <w:pStyle w:val="ACNormal"/>
            </w:pPr>
            <w:r w:rsidRPr="00A64BF4">
              <w:t>19.</w:t>
            </w:r>
            <w:r>
              <w:t>3</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27928D5" w14:textId="77777777" w:rsidR="00883BCF" w:rsidRPr="00806549" w:rsidRDefault="00883BCF" w:rsidP="00883BCF">
            <w:pPr>
              <w:pStyle w:val="ACNormal"/>
              <w:rPr>
                <w:i/>
                <w:lang w:val="en-GB"/>
              </w:rPr>
            </w:pPr>
            <w:r w:rsidRPr="00806549">
              <w:rPr>
                <w:lang w:val="en-GB"/>
              </w:rPr>
              <w:t xml:space="preserve">[DP] [NP] A boat that retires from a race shall notify the race committee at the first reasonable opportunity. </w:t>
            </w:r>
          </w:p>
          <w:p w14:paraId="6E9EE770" w14:textId="22D899FB" w:rsidR="00883BCF" w:rsidRPr="00806549" w:rsidRDefault="00883BCF" w:rsidP="00883BCF">
            <w:pPr>
              <w:pStyle w:val="ACNormal"/>
              <w:rPr>
                <w:i/>
                <w:lang w:val="en-GB"/>
              </w:rPr>
            </w:pPr>
            <w:r w:rsidRPr="00806549">
              <w:rPr>
                <w:lang w:val="en-GB"/>
              </w:rPr>
              <w:lastRenderedPageBreak/>
              <w:t>Retirement declaration may be notified</w:t>
            </w:r>
            <w:r>
              <w:rPr>
                <w:lang w:val="en-GB"/>
              </w:rPr>
              <w:t xml:space="preserve"> online,</w:t>
            </w:r>
            <w:r w:rsidRPr="00806549">
              <w:rPr>
                <w:lang w:val="en-GB"/>
              </w:rPr>
              <w:t xml:space="preserve"> using </w:t>
            </w:r>
            <w:r>
              <w:rPr>
                <w:lang w:val="en-GB"/>
              </w:rPr>
              <w:t xml:space="preserve">the application </w:t>
            </w:r>
            <w:hyperlink r:id="rId13" w:history="1">
              <w:r w:rsidRPr="00A64BF4">
                <w:rPr>
                  <w:rStyle w:val="Lienhypertexte"/>
                  <w:iCs/>
                  <w:lang w:val="en-US"/>
                </w:rPr>
                <w:t xml:space="preserve">Manage2Sail </w:t>
              </w:r>
              <w:proofErr w:type="spellStart"/>
              <w:r>
                <w:rPr>
                  <w:rStyle w:val="Lienhypertexte"/>
                  <w:iCs/>
                  <w:lang w:val="en-US"/>
                </w:rPr>
                <w:t>SailorApp</w:t>
              </w:r>
              <w:proofErr w:type="spellEnd"/>
            </w:hyperlink>
            <w:r w:rsidRPr="00806549">
              <w:rPr>
                <w:lang w:val="en-GB"/>
              </w:rPr>
              <w:t xml:space="preserve"> </w:t>
            </w:r>
            <w:r w:rsidRPr="00806549">
              <w:rPr>
                <w:i/>
                <w:lang w:val="en-GB"/>
              </w:rPr>
              <w:t>(</w:t>
            </w:r>
            <w:r w:rsidRPr="00CA3F29">
              <w:rPr>
                <w:i/>
                <w:shd w:val="clear" w:color="auto" w:fill="DEEAF6" w:themeFill="accent5" w:themeFillTint="33"/>
                <w:lang w:val="en-GB"/>
              </w:rPr>
              <w:t>see SI 25</w:t>
            </w:r>
            <w:r w:rsidRPr="00806549">
              <w:rPr>
                <w:i/>
                <w:lang w:val="en-GB"/>
              </w:rPr>
              <w:t xml:space="preserve">) </w:t>
            </w:r>
            <w:r w:rsidRPr="00806549">
              <w:rPr>
                <w:lang w:val="en-GB"/>
              </w:rPr>
              <w:t>menu option: "Competitor's Declaration".</w:t>
            </w:r>
          </w:p>
        </w:tc>
        <w:tc>
          <w:tcPr>
            <w:tcW w:w="5103" w:type="dxa"/>
            <w:tcBorders>
              <w:top w:val="single" w:sz="4" w:space="0" w:color="000000"/>
              <w:left w:val="single" w:sz="4" w:space="0" w:color="000000"/>
              <w:bottom w:val="nil"/>
              <w:right w:val="nil"/>
            </w:tcBorders>
            <w:shd w:val="clear" w:color="auto" w:fill="auto"/>
            <w:tcMar>
              <w:left w:w="103" w:type="dxa"/>
            </w:tcMar>
          </w:tcPr>
          <w:p w14:paraId="04766C42" w14:textId="77777777" w:rsidR="00883BCF" w:rsidRPr="00A64BF4" w:rsidRDefault="00883BCF" w:rsidP="00883BCF">
            <w:pPr>
              <w:pStyle w:val="ACNormal"/>
              <w:rPr>
                <w:lang w:val="it-IT"/>
              </w:rPr>
            </w:pPr>
            <w:r w:rsidRPr="00A64BF4">
              <w:rPr>
                <w:lang w:val="it-IT"/>
              </w:rPr>
              <w:lastRenderedPageBreak/>
              <w:t>[DP] [NP] Una barca che si ritira da una prova deve informare il comitato di regata alla prima ragionevole occasione.</w:t>
            </w:r>
          </w:p>
          <w:p w14:paraId="61219E29" w14:textId="6146AB12" w:rsidR="00883BCF" w:rsidRPr="00A64BF4" w:rsidRDefault="00883BCF" w:rsidP="00883BCF">
            <w:pPr>
              <w:pStyle w:val="ACNormal"/>
              <w:rPr>
                <w:lang w:val="it-IT"/>
              </w:rPr>
            </w:pPr>
            <w:r w:rsidRPr="00A64BF4">
              <w:rPr>
                <w:lang w:val="it-IT"/>
              </w:rPr>
              <w:lastRenderedPageBreak/>
              <w:t xml:space="preserve">La dichiarazione di ritiro </w:t>
            </w:r>
            <w:r w:rsidRPr="00CA3F29">
              <w:rPr>
                <w:lang w:val="it-IT"/>
              </w:rPr>
              <w:t>deve essere notificata online, utilizzando l'applicazione</w:t>
            </w:r>
            <w:r w:rsidRPr="00A64BF4">
              <w:rPr>
                <w:lang w:val="it-IT"/>
              </w:rPr>
              <w:t xml:space="preserve"> </w:t>
            </w:r>
            <w:hyperlink r:id="rId14" w:history="1">
              <w:r w:rsidRPr="00A64BF4">
                <w:rPr>
                  <w:rStyle w:val="Lienhypertexte"/>
                  <w:iCs/>
                  <w:lang w:val="it-IT"/>
                </w:rPr>
                <w:t xml:space="preserve">Manage2Sail </w:t>
              </w:r>
              <w:r>
                <w:rPr>
                  <w:rStyle w:val="Lienhypertexte"/>
                  <w:iCs/>
                  <w:lang w:val="it-IT"/>
                </w:rPr>
                <w:t>SailorApp</w:t>
              </w:r>
            </w:hyperlink>
            <w:r>
              <w:rPr>
                <w:lang w:val="it-IT"/>
              </w:rPr>
              <w:t xml:space="preserve"> (</w:t>
            </w:r>
            <w:r w:rsidRPr="00CA3F29">
              <w:rPr>
                <w:shd w:val="clear" w:color="auto" w:fill="DEEAF6" w:themeFill="accent5" w:themeFillTint="33"/>
                <w:lang w:val="it-IT"/>
              </w:rPr>
              <w:t>vedi IR 25</w:t>
            </w:r>
            <w:r>
              <w:rPr>
                <w:lang w:val="it-IT"/>
              </w:rPr>
              <w:t xml:space="preserve">) </w:t>
            </w:r>
            <w:r w:rsidRPr="00A64BF4">
              <w:rPr>
                <w:lang w:val="it-IT"/>
              </w:rPr>
              <w:t>op</w:t>
            </w:r>
            <w:r>
              <w:rPr>
                <w:lang w:val="it-IT"/>
              </w:rPr>
              <w:t>z</w:t>
            </w:r>
            <w:r w:rsidRPr="00A64BF4">
              <w:rPr>
                <w:lang w:val="it-IT"/>
              </w:rPr>
              <w:t>ione</w:t>
            </w:r>
            <w:r>
              <w:rPr>
                <w:lang w:val="it-IT"/>
              </w:rPr>
              <w:t xml:space="preserve"> m</w:t>
            </w:r>
            <w:r w:rsidRPr="00A64BF4">
              <w:rPr>
                <w:lang w:val="it-IT"/>
              </w:rPr>
              <w:t>enu: "Competitor's Declaration".</w:t>
            </w:r>
          </w:p>
        </w:tc>
      </w:tr>
      <w:tr w:rsidR="00883BCF" w:rsidRPr="004A0442" w14:paraId="0DB2CF9B"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4B687E" w14:textId="4A258C86" w:rsidR="00883BCF" w:rsidRPr="00CD1D9F" w:rsidRDefault="00883BCF" w:rsidP="00883BCF">
            <w:pPr>
              <w:pStyle w:val="ACNormalItalic"/>
              <w:rPr>
                <w:i w:val="0"/>
                <w:iCs/>
              </w:rPr>
            </w:pPr>
            <w:r w:rsidRPr="00CD1D9F">
              <w:rPr>
                <w:i w:val="0"/>
                <w:iCs/>
              </w:rPr>
              <w:lastRenderedPageBreak/>
              <w:t>19.4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F48D94" w14:textId="1817E9AB" w:rsidR="00883BCF" w:rsidRPr="00CD1D9F" w:rsidRDefault="00883BCF" w:rsidP="00883BCF">
            <w:pPr>
              <w:pStyle w:val="ACNormalItalic"/>
              <w:rPr>
                <w:i w:val="0"/>
                <w:iCs/>
              </w:rPr>
            </w:pPr>
            <w:r w:rsidRPr="00CD1D9F">
              <w:rPr>
                <w:i w:val="0"/>
                <w:iCs/>
              </w:rPr>
              <w:t xml:space="preserve">[DP] A safety distance of 50 meters from all commercial passenger vessels (green ball displayed on a mast) shall be respected.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9E83E81" w14:textId="192FDDB1" w:rsidR="00883BCF" w:rsidRPr="00CD1D9F" w:rsidRDefault="00883BCF" w:rsidP="00883BCF">
            <w:pPr>
              <w:pStyle w:val="ACNormalItalic"/>
              <w:rPr>
                <w:i w:val="0"/>
                <w:iCs/>
                <w:lang w:val="it-IT"/>
              </w:rPr>
            </w:pPr>
            <w:r w:rsidRPr="00CD1D9F">
              <w:rPr>
                <w:i w:val="0"/>
                <w:iCs/>
                <w:lang w:val="it-IT"/>
              </w:rPr>
              <w:t>[DP] Deve essere rispettata una distanza di sicurezza di 50 metri da tutte le imbarcazioni passeggeri commerciali (palla verde esposta sull’albero).</w:t>
            </w:r>
          </w:p>
        </w:tc>
      </w:tr>
      <w:tr w:rsidR="00883BCF" w:rsidRPr="004A0442" w14:paraId="768065C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6F594D" w14:textId="3CE62621" w:rsidR="00883BCF" w:rsidRPr="00CD1D9F" w:rsidRDefault="00883BCF" w:rsidP="00883BCF">
            <w:pPr>
              <w:pStyle w:val="ACNormalItalic"/>
              <w:rPr>
                <w:i w:val="0"/>
                <w:iCs/>
              </w:rPr>
            </w:pPr>
            <w:r w:rsidRPr="00CD1D9F">
              <w:rPr>
                <w:i w:val="0"/>
                <w:iCs/>
              </w:rPr>
              <w:t>19.5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18508" w14:textId="735F178A" w:rsidR="00883BCF" w:rsidRPr="00CD1D9F" w:rsidRDefault="00883BCF" w:rsidP="00883BCF">
            <w:pPr>
              <w:pStyle w:val="ACNormalItalic"/>
              <w:rPr>
                <w:i w:val="0"/>
                <w:iCs/>
              </w:rPr>
            </w:pPr>
            <w:r w:rsidRPr="00CD1D9F">
              <w:rPr>
                <w:i w:val="0"/>
                <w:iCs/>
              </w:rPr>
              <w:t xml:space="preserve">[DP] When afloat, all persons on board of a support persons vessel shall wear a personal flotation device (PFD) and, as soon as their engine is running, drivers shall </w:t>
            </w:r>
            <w:proofErr w:type="gramStart"/>
            <w:r w:rsidRPr="00CD1D9F">
              <w:rPr>
                <w:i w:val="0"/>
                <w:iCs/>
              </w:rPr>
              <w:t>be connected with</w:t>
            </w:r>
            <w:proofErr w:type="gramEnd"/>
            <w:r w:rsidRPr="00CD1D9F">
              <w:rPr>
                <w:i w:val="0"/>
                <w:iCs/>
              </w:rPr>
              <w:t xml:space="preserve"> a kill-cord to their engine contact.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3198E9A" w14:textId="198239FD" w:rsidR="00883BCF" w:rsidRPr="00CD1D9F" w:rsidRDefault="00883BCF" w:rsidP="00883BCF">
            <w:pPr>
              <w:pStyle w:val="ACNormalItalic"/>
              <w:rPr>
                <w:i w:val="0"/>
                <w:iCs/>
                <w:lang w:val="it-IT"/>
              </w:rPr>
            </w:pPr>
            <w:r w:rsidRPr="00CD1D9F">
              <w:rPr>
                <w:i w:val="0"/>
                <w:iCs/>
                <w:lang w:val="it-IT"/>
              </w:rPr>
              <w:t>[DP] Quando sono in acqua, tutte le persone a bordo delle imbarcazioni di supporto devono indossare un dispositivo di galleggiamento personale (PFD) e i conducenti devono essere collegati con il cavo di sicurezza al contatto del motore, non appena il motore è in funzione.</w:t>
            </w:r>
          </w:p>
        </w:tc>
      </w:tr>
      <w:tr w:rsidR="00883BCF" w:rsidRPr="004A0442" w14:paraId="51FC471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D320A3" w14:textId="3C0A905E" w:rsidR="00883BCF" w:rsidRPr="009B1958" w:rsidRDefault="00883BCF" w:rsidP="00883BCF">
            <w:pPr>
              <w:pStyle w:val="ACnormaltitre-d-article"/>
            </w:pPr>
            <w:r w:rsidRPr="009B1958">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7D0F4" w14:textId="77777777" w:rsidR="00883BCF" w:rsidRPr="009B1958" w:rsidRDefault="00883BCF" w:rsidP="00883BCF">
            <w:pPr>
              <w:pStyle w:val="ACnormaltitre-d-article"/>
              <w:rPr>
                <w:lang w:val="en-GB"/>
              </w:rPr>
            </w:pPr>
            <w:r w:rsidRPr="009B1958">
              <w:rPr>
                <w:lang w:val="en-GB"/>
              </w:rPr>
              <w:t>Replacement of crew or equipment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837DBE9" w14:textId="0E6B941C" w:rsidR="00883BCF" w:rsidRPr="00DB5769" w:rsidRDefault="00883BCF" w:rsidP="00883BCF">
            <w:pPr>
              <w:pStyle w:val="ACnormaltitre-d-article"/>
              <w:rPr>
                <w:rFonts w:cs="Arial"/>
                <w:lang w:val="it-IT"/>
              </w:rPr>
            </w:pPr>
            <w:r w:rsidRPr="009B1958">
              <w:rPr>
                <w:lang w:val="it-IT"/>
              </w:rPr>
              <w:t>Sostituzione degli equipaggi o delle attrezzature</w:t>
            </w:r>
          </w:p>
        </w:tc>
      </w:tr>
      <w:tr w:rsidR="00883BCF" w:rsidRPr="004A0442" w14:paraId="155C7A13"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14E85" w14:textId="7C512E73" w:rsidR="00883BCF" w:rsidRDefault="00883BCF" w:rsidP="00883BCF">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6E317D" w14:textId="28177BCD" w:rsidR="00883BCF" w:rsidRPr="00A34AE1" w:rsidRDefault="00883BCF" w:rsidP="00883BCF">
            <w:pPr>
              <w:pStyle w:val="ACNormal"/>
              <w:rPr>
                <w:lang w:val="en-US"/>
              </w:rPr>
            </w:pPr>
            <w:r>
              <w:rPr>
                <w:lang w:val="en-GB"/>
              </w:rPr>
              <w:t>Substitution of competitors is not allow</w:t>
            </w:r>
            <w:r>
              <w:rPr>
                <w:lang w:val="en-US"/>
              </w:rPr>
              <w:t>ed.</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86D54D5" w14:textId="4E508ED2" w:rsidR="00883BCF" w:rsidRPr="00DB5769" w:rsidRDefault="00883BCF" w:rsidP="00883BCF">
            <w:pPr>
              <w:pStyle w:val="ACNormal"/>
              <w:rPr>
                <w:lang w:val="it-IT"/>
              </w:rPr>
            </w:pPr>
            <w:r w:rsidRPr="00DB5769">
              <w:rPr>
                <w:lang w:val="it-IT"/>
              </w:rPr>
              <w:t>Non è consentita la sostituzione di membri d’equipaggio</w:t>
            </w:r>
            <w:r>
              <w:rPr>
                <w:lang w:val="it-IT"/>
              </w:rPr>
              <w:t xml:space="preserve">. </w:t>
            </w:r>
          </w:p>
        </w:tc>
      </w:tr>
      <w:tr w:rsidR="00883BCF" w:rsidRPr="004A0442" w14:paraId="5961A51D"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5DB42C" w14:textId="77777777" w:rsidR="00883BCF" w:rsidRDefault="00883BCF" w:rsidP="00883BCF">
            <w:pPr>
              <w:pStyle w:val="ACNormal"/>
            </w:pPr>
            <w:r>
              <w:t>20.2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D5CD34" w14:textId="348438A7" w:rsidR="00883BCF" w:rsidRPr="00D5168F" w:rsidRDefault="00883BCF" w:rsidP="00883BCF">
            <w:pPr>
              <w:pStyle w:val="ACNormal"/>
              <w:rPr>
                <w:lang w:val="en-GB"/>
              </w:rPr>
            </w:pPr>
            <w:r>
              <w:rPr>
                <w:lang w:val="en-US"/>
              </w:rPr>
              <w:t xml:space="preserve">[DP] Substitution of damaged or lost equipment is not allowed unless authorized in writing by the Race Committee. Requests for </w:t>
            </w:r>
            <w:proofErr w:type="gramStart"/>
            <w:r>
              <w:rPr>
                <w:lang w:val="en-US"/>
              </w:rPr>
              <w:t>substitution</w:t>
            </w:r>
            <w:proofErr w:type="gramEnd"/>
            <w:r>
              <w:rPr>
                <w:lang w:val="en-US"/>
              </w:rPr>
              <w:t xml:space="preserve"> shall be made to the committee at the first reasonable opportunity, </w:t>
            </w:r>
            <w:r w:rsidRPr="00C55803">
              <w:rPr>
                <w:lang w:val="en-US"/>
              </w:rPr>
              <w:t>which may be after the race</w:t>
            </w:r>
            <w:r>
              <w:rPr>
                <w:lang w:val="en-US"/>
              </w:rPr>
              <w:t xml:space="preserve">.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02E4033" w14:textId="10D32015" w:rsidR="00883BCF" w:rsidRPr="00DB5769" w:rsidRDefault="00883BCF" w:rsidP="00883BCF">
            <w:pPr>
              <w:pStyle w:val="ACNormal"/>
              <w:rPr>
                <w:lang w:val="it-IT"/>
              </w:rPr>
            </w:pPr>
            <w:r w:rsidRPr="00DB5769">
              <w:rPr>
                <w:lang w:val="it-IT"/>
              </w:rPr>
              <w:t>[DP] Non è consentita la sostituzione dell'attrezzatu</w:t>
            </w:r>
            <w:r>
              <w:rPr>
                <w:lang w:val="it-IT"/>
              </w:rPr>
              <w:t>ra danneggiata o smarrita senza l’</w:t>
            </w:r>
            <w:r w:rsidRPr="00DB5769">
              <w:rPr>
                <w:lang w:val="it-IT"/>
              </w:rPr>
              <w:t>autorizza</w:t>
            </w:r>
            <w:r>
              <w:rPr>
                <w:lang w:val="it-IT"/>
              </w:rPr>
              <w:t>zione scritta de</w:t>
            </w:r>
            <w:r w:rsidRPr="00DB5769">
              <w:rPr>
                <w:lang w:val="it-IT"/>
              </w:rPr>
              <w:t>l</w:t>
            </w:r>
            <w:r>
              <w:rPr>
                <w:lang w:val="it-IT"/>
              </w:rPr>
              <w:t xml:space="preserve"> Comitato della ragatta</w:t>
            </w:r>
            <w:r w:rsidRPr="00DB5769">
              <w:rPr>
                <w:lang w:val="it-IT"/>
              </w:rPr>
              <w:t>. Le richieste di sostituzione devono essere presentate al comitato alla prima ragionevole opportunità, che può essere dopo la</w:t>
            </w:r>
            <w:r>
              <w:rPr>
                <w:lang w:val="it-IT"/>
              </w:rPr>
              <w:t xml:space="preserve"> prova</w:t>
            </w:r>
            <w:r w:rsidRPr="00DB5769">
              <w:rPr>
                <w:lang w:val="it-IT"/>
              </w:rPr>
              <w:t>.</w:t>
            </w:r>
          </w:p>
        </w:tc>
      </w:tr>
      <w:tr w:rsidR="00883BCF" w:rsidRPr="00FF0B8D" w14:paraId="5F1680DA"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234DE6A4" w14:textId="77777777" w:rsidR="00883BCF" w:rsidRDefault="00883BCF" w:rsidP="00883BCF">
            <w:pPr>
              <w:pStyle w:val="ACNormal"/>
              <w:tabs>
                <w:tab w:val="clear" w:pos="1134"/>
                <w:tab w:val="left" w:pos="977"/>
              </w:tabs>
            </w:pPr>
            <w:r>
              <w:rPr>
                <w:iCs/>
              </w:rPr>
              <w:t>20.3</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E95FA11" w14:textId="28DADA40" w:rsidR="00883BCF" w:rsidRDefault="00883BCF" w:rsidP="00883BCF">
            <w:pPr>
              <w:pStyle w:val="ACNormal"/>
              <w:tabs>
                <w:tab w:val="left" w:pos="977"/>
              </w:tabs>
              <w:rPr>
                <w:lang w:val="en-US"/>
              </w:rPr>
            </w:pPr>
            <w:r>
              <w:rPr>
                <w:lang w:val="en-US"/>
              </w:rPr>
              <w:t xml:space="preserve">Substitution of equipment shall be submitted online, using the application </w:t>
            </w:r>
            <w:hyperlink r:id="rId15" w:history="1">
              <w:r w:rsidRPr="00612FF5">
                <w:rPr>
                  <w:rStyle w:val="Lienhypertexte"/>
                  <w:lang w:val="en-US"/>
                </w:rPr>
                <w:t xml:space="preserve">Manage2Sail </w:t>
              </w:r>
              <w:proofErr w:type="spellStart"/>
              <w:r>
                <w:rPr>
                  <w:rStyle w:val="Lienhypertexte"/>
                  <w:lang w:val="en-US"/>
                </w:rPr>
                <w:t>SailorApp</w:t>
              </w:r>
              <w:proofErr w:type="spellEnd"/>
            </w:hyperlink>
            <w:r>
              <w:rPr>
                <w:lang w:val="en-US"/>
              </w:rPr>
              <w:t xml:space="preserve"> (</w:t>
            </w:r>
            <w:r w:rsidRPr="00157F6C">
              <w:rPr>
                <w:shd w:val="clear" w:color="auto" w:fill="DEEAF6" w:themeFill="accent5" w:themeFillTint="33"/>
                <w:lang w:val="en-US"/>
              </w:rPr>
              <w:t>see SI 25</w:t>
            </w:r>
            <w:r>
              <w:rPr>
                <w:lang w:val="en-US"/>
              </w:rPr>
              <w:t>) menu option "Equipment Substitution".</w:t>
            </w:r>
          </w:p>
        </w:tc>
        <w:tc>
          <w:tcPr>
            <w:tcW w:w="5103" w:type="dxa"/>
            <w:tcBorders>
              <w:top w:val="single" w:sz="4" w:space="0" w:color="000000"/>
              <w:left w:val="single" w:sz="4" w:space="0" w:color="000000"/>
              <w:bottom w:val="nil"/>
              <w:right w:val="nil"/>
            </w:tcBorders>
            <w:shd w:val="clear" w:color="auto" w:fill="auto"/>
            <w:tcMar>
              <w:left w:w="103" w:type="dxa"/>
            </w:tcMar>
          </w:tcPr>
          <w:p w14:paraId="5AA74BDF" w14:textId="4EEFD15A" w:rsidR="00883BCF" w:rsidRPr="00476ABA" w:rsidRDefault="00883BCF" w:rsidP="00883BCF">
            <w:pPr>
              <w:pStyle w:val="ACNormal"/>
              <w:tabs>
                <w:tab w:val="left" w:pos="977"/>
              </w:tabs>
              <w:rPr>
                <w:lang w:val="it-IT"/>
              </w:rPr>
            </w:pPr>
            <w:r>
              <w:rPr>
                <w:lang w:val="it-IT"/>
              </w:rPr>
              <w:t>L</w:t>
            </w:r>
            <w:r w:rsidRPr="009B1958">
              <w:rPr>
                <w:lang w:val="it-IT"/>
              </w:rPr>
              <w:t xml:space="preserve">a sostituzione di </w:t>
            </w:r>
            <w:r>
              <w:rPr>
                <w:lang w:val="it-IT"/>
              </w:rPr>
              <w:t>equipaggiamento</w:t>
            </w:r>
            <w:r w:rsidRPr="009B1958">
              <w:rPr>
                <w:lang w:val="it-IT"/>
              </w:rPr>
              <w:t xml:space="preserve"> </w:t>
            </w:r>
            <w:r w:rsidRPr="00157F6C">
              <w:rPr>
                <w:lang w:val="it-IT"/>
              </w:rPr>
              <w:t xml:space="preserve">deve essere effettuata online, utilizzando l'applicazione </w:t>
            </w:r>
            <w:r>
              <w:fldChar w:fldCharType="begin"/>
            </w:r>
            <w:r>
              <w:instrText>HYPERLINK "https://juryterminal.manage2sail.com/"</w:instrText>
            </w:r>
            <w:r>
              <w:fldChar w:fldCharType="separate"/>
            </w:r>
            <w:r w:rsidRPr="009B1958">
              <w:rPr>
                <w:rStyle w:val="Lienhypertexte"/>
                <w:lang w:val="it-IT"/>
              </w:rPr>
              <w:t xml:space="preserve">Manage2Sail </w:t>
            </w:r>
            <w:r>
              <w:rPr>
                <w:rStyle w:val="Lienhypertexte"/>
                <w:lang w:val="it-IT"/>
              </w:rPr>
              <w:t>SailorApp</w:t>
            </w:r>
            <w:r>
              <w:fldChar w:fldCharType="end"/>
            </w:r>
            <w:r>
              <w:rPr>
                <w:rStyle w:val="Lienhypertexte"/>
                <w:lang w:val="it-IT"/>
              </w:rPr>
              <w:t xml:space="preserve"> </w:t>
            </w:r>
            <w:r>
              <w:rPr>
                <w:lang w:val="it-IT"/>
              </w:rPr>
              <w:t>(</w:t>
            </w:r>
            <w:r w:rsidRPr="00157F6C">
              <w:rPr>
                <w:shd w:val="clear" w:color="auto" w:fill="DEEAF6" w:themeFill="accent5" w:themeFillTint="33"/>
                <w:lang w:val="it-IT"/>
              </w:rPr>
              <w:t>vedi IR 25</w:t>
            </w:r>
            <w:r>
              <w:rPr>
                <w:lang w:val="it-IT"/>
              </w:rPr>
              <w:t xml:space="preserve">) </w:t>
            </w:r>
            <w:r w:rsidRPr="00476ABA">
              <w:rPr>
                <w:lang w:val="it-IT"/>
              </w:rPr>
              <w:t>op</w:t>
            </w:r>
            <w:r>
              <w:rPr>
                <w:lang w:val="it-IT"/>
              </w:rPr>
              <w:t>z</w:t>
            </w:r>
            <w:r w:rsidRPr="00476ABA">
              <w:rPr>
                <w:lang w:val="it-IT"/>
              </w:rPr>
              <w:t>ion</w:t>
            </w:r>
            <w:r>
              <w:rPr>
                <w:lang w:val="it-IT"/>
              </w:rPr>
              <w:t>e</w:t>
            </w:r>
            <w:r w:rsidRPr="00476ABA">
              <w:rPr>
                <w:lang w:val="it-IT"/>
              </w:rPr>
              <w:t xml:space="preserve"> menu "Equipment Substitution".</w:t>
            </w:r>
          </w:p>
        </w:tc>
      </w:tr>
      <w:tr w:rsidR="00883BCF" w:rsidRPr="00EA50D4" w14:paraId="4EFD01C0"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B41C37" w14:textId="5949325A" w:rsidR="00883BCF" w:rsidRDefault="00883BCF" w:rsidP="00883BCF">
            <w:pPr>
              <w:pStyle w:val="ACnormaltitre-d-article"/>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AB5654" w14:textId="77777777" w:rsidR="00883BCF" w:rsidRDefault="00883BCF" w:rsidP="00883BCF">
            <w:pPr>
              <w:pStyle w:val="ACnormaltitre-d-article"/>
              <w:rPr>
                <w:lang w:val="en-US"/>
              </w:rPr>
            </w:pPr>
            <w:r>
              <w:rPr>
                <w:lang w:val="en-US"/>
              </w:rPr>
              <w:t>Equipment and Measurement Checks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01BA104" w14:textId="1AE200C5" w:rsidR="00883BCF" w:rsidRPr="00DB5769" w:rsidRDefault="00883BCF" w:rsidP="00883BCF">
            <w:pPr>
              <w:pStyle w:val="ACnormaltitre-d-article"/>
              <w:rPr>
                <w:lang w:val="it-IT"/>
              </w:rPr>
            </w:pPr>
            <w:r w:rsidRPr="00DB5769">
              <w:rPr>
                <w:lang w:val="it-IT"/>
              </w:rPr>
              <w:t>Verifica attrezzature e controllo di stazze</w:t>
            </w:r>
          </w:p>
        </w:tc>
      </w:tr>
      <w:tr w:rsidR="00883BCF" w:rsidRPr="004A0442" w14:paraId="20C6ADE8"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3900C9" w14:textId="545C35C0" w:rsidR="00883BCF" w:rsidRDefault="00883BCF" w:rsidP="00883BCF">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FF749" w14:textId="052CE910" w:rsidR="00883BCF" w:rsidRPr="00D5168F" w:rsidRDefault="00883BCF" w:rsidP="00883BCF">
            <w:pPr>
              <w:pStyle w:val="ACNormal"/>
              <w:rPr>
                <w:lang w:val="en-GB"/>
              </w:rPr>
            </w:pPr>
            <w:r w:rsidRPr="00D5168F">
              <w:rPr>
                <w:lang w:val="en-GB"/>
              </w:rPr>
              <w:t xml:space="preserve">A boat or equipment may be inspected at any time for compliance with the class rules, </w:t>
            </w:r>
            <w:r>
              <w:rPr>
                <w:lang w:val="en-GB"/>
              </w:rPr>
              <w:t xml:space="preserve">the </w:t>
            </w:r>
            <w:proofErr w:type="spellStart"/>
            <w:r w:rsidRPr="00D5168F">
              <w:rPr>
                <w:lang w:val="en-GB"/>
              </w:rPr>
              <w:t>NoR</w:t>
            </w:r>
            <w:proofErr w:type="spellEnd"/>
            <w:r w:rsidRPr="00D5168F">
              <w:rPr>
                <w:lang w:val="en-GB"/>
              </w:rPr>
              <w:t xml:space="preserve"> and SI.</w:t>
            </w:r>
            <w:r w:rsidRPr="00D5168F" w:rsidDel="006324AA">
              <w:rPr>
                <w:lang w:val="en-GB"/>
              </w:rPr>
              <w:t xml:space="preserve">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0F1E8450" w14:textId="32EF745A" w:rsidR="00883BCF" w:rsidRPr="00DB5769" w:rsidRDefault="00883BCF" w:rsidP="00883BCF">
            <w:pPr>
              <w:pStyle w:val="ACNormal"/>
              <w:rPr>
                <w:lang w:val="it-IT"/>
              </w:rPr>
            </w:pPr>
            <w:r w:rsidRPr="00DB5769">
              <w:rPr>
                <w:lang w:val="it-IT"/>
              </w:rPr>
              <w:t>Una barca o l'attrezzatura possono essere ispezionate in qualsiasi momento per verificarne la conformità alle regole di classe, al BdR e alle IR.</w:t>
            </w:r>
          </w:p>
        </w:tc>
      </w:tr>
      <w:tr w:rsidR="00883BCF" w:rsidRPr="004A0442" w14:paraId="3C2E9939"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5846FD" w14:textId="38B8C175" w:rsidR="00883BCF" w:rsidRDefault="00883BCF" w:rsidP="00883BCF">
            <w:pPr>
              <w:pStyle w:val="ACNormal"/>
            </w:pPr>
            <w:r>
              <w:t>21.2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A844A1" w14:textId="22E27B00" w:rsidR="00883BCF" w:rsidRPr="00D5168F" w:rsidRDefault="00883BCF" w:rsidP="00883BCF">
            <w:pPr>
              <w:pStyle w:val="ACNormal"/>
              <w:rPr>
                <w:lang w:val="en-GB"/>
              </w:rPr>
            </w:pPr>
            <w:r w:rsidRPr="00D5168F">
              <w:rPr>
                <w:lang w:val="en-GB"/>
              </w:rPr>
              <w:t xml:space="preserve">[DP] </w:t>
            </w:r>
            <w:r w:rsidRPr="00C70083">
              <w:rPr>
                <w:lang w:val="en-GB"/>
              </w:rPr>
              <w:t xml:space="preserve">[NP] </w:t>
            </w:r>
            <w:r>
              <w:rPr>
                <w:lang w:val="en-GB"/>
              </w:rPr>
              <w:t>O</w:t>
            </w:r>
            <w:r w:rsidRPr="00D5168F">
              <w:rPr>
                <w:lang w:val="en-GB"/>
              </w:rPr>
              <w:t>n the water</w:t>
            </w:r>
            <w:r>
              <w:rPr>
                <w:lang w:val="en-GB"/>
              </w:rPr>
              <w:t>, w</w:t>
            </w:r>
            <w:r w:rsidRPr="00D5168F">
              <w:rPr>
                <w:lang w:val="en-GB"/>
              </w:rPr>
              <w:t xml:space="preserve">hen instructed by a </w:t>
            </w:r>
            <w:r>
              <w:rPr>
                <w:lang w:val="en-GB"/>
              </w:rPr>
              <w:t>Committee member</w:t>
            </w:r>
            <w:r w:rsidRPr="00D5168F">
              <w:rPr>
                <w:lang w:val="en-GB"/>
              </w:rPr>
              <w:t>, a boat shall proceed to a designated area for inspection</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45DC3D5" w14:textId="45925C89" w:rsidR="00883BCF" w:rsidRPr="00DB5769" w:rsidRDefault="00883BCF" w:rsidP="00883BCF">
            <w:pPr>
              <w:pStyle w:val="ACNormal"/>
              <w:rPr>
                <w:lang w:val="it-IT"/>
              </w:rPr>
            </w:pPr>
            <w:r w:rsidRPr="00157F6C">
              <w:rPr>
                <w:lang w:val="it-IT"/>
              </w:rPr>
              <w:t>[DP] [NP] In acqua, su istruzione di un membro del Comitato, un' barca deve recarsi in un'area designata per ispezione.</w:t>
            </w:r>
          </w:p>
        </w:tc>
      </w:tr>
      <w:tr w:rsidR="00883BCF" w14:paraId="4731D2A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8B5A3F" w14:textId="5EBFAE87" w:rsidR="00883BCF" w:rsidRPr="00293BAE" w:rsidRDefault="00883BCF" w:rsidP="00883BCF">
            <w:pPr>
              <w:pStyle w:val="ACnormaltitre-d-article"/>
            </w:pPr>
            <w:r w:rsidRPr="00293BAE">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120A96" w14:textId="77777777" w:rsidR="00883BCF" w:rsidRPr="00293BAE" w:rsidRDefault="00883BCF" w:rsidP="00883BCF">
            <w:pPr>
              <w:pStyle w:val="ACnormaltitre-d-article"/>
            </w:pPr>
            <w:r w:rsidRPr="00293BAE">
              <w:t>Official Vessels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12D0551" w14:textId="069BBEBB" w:rsidR="00883BCF" w:rsidRPr="00DB5769" w:rsidRDefault="00883BCF" w:rsidP="00883BCF">
            <w:pPr>
              <w:pStyle w:val="ACnormaltitre-d-article"/>
              <w:rPr>
                <w:lang w:val="it-IT"/>
              </w:rPr>
            </w:pPr>
            <w:r w:rsidRPr="00293BAE">
              <w:rPr>
                <w:lang w:val="it-IT"/>
              </w:rPr>
              <w:t>Imbarcazioni ufficiali</w:t>
            </w:r>
          </w:p>
        </w:tc>
      </w:tr>
      <w:tr w:rsidR="00883BCF" w:rsidRPr="004A0442" w14:paraId="1B8CB2FD"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6C70BE" w14:textId="7A976AE0" w:rsidR="00883BCF" w:rsidRPr="00294958" w:rsidRDefault="00883BCF" w:rsidP="00883BCF">
            <w:pPr>
              <w:pStyle w:val="ACNormal"/>
            </w:pPr>
            <w: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BFE38F" w14:textId="77777777" w:rsidR="00883BCF" w:rsidRPr="00293BAE" w:rsidRDefault="00883BCF" w:rsidP="00883BCF">
            <w:pPr>
              <w:pStyle w:val="ACbullet-list"/>
              <w:keepNext w:val="0"/>
              <w:widowControl w:val="0"/>
              <w:numPr>
                <w:ilvl w:val="0"/>
                <w:numId w:val="0"/>
              </w:numPr>
              <w:ind w:left="11"/>
              <w:contextualSpacing w:val="0"/>
              <w:rPr>
                <w:highlight w:val="yellow"/>
              </w:rPr>
            </w:pPr>
            <w:r w:rsidRPr="00D5168F">
              <w:t xml:space="preserve">Official vessels will be identified as follows: </w:t>
            </w:r>
          </w:p>
          <w:p w14:paraId="129E8819" w14:textId="50899068" w:rsidR="00883BCF" w:rsidRPr="00EB28AB" w:rsidRDefault="00883BCF" w:rsidP="00883BCF">
            <w:pPr>
              <w:pStyle w:val="ACbullet-list"/>
              <w:keepNext w:val="0"/>
              <w:widowControl w:val="0"/>
              <w:ind w:left="295"/>
              <w:rPr>
                <w:highlight w:val="yellow"/>
              </w:rPr>
            </w:pPr>
            <w:r w:rsidRPr="00EB28AB">
              <w:rPr>
                <w:highlight w:val="yellow"/>
              </w:rPr>
              <w:t>Race organization – White flag with RC letters</w:t>
            </w:r>
          </w:p>
          <w:p w14:paraId="66D7DAC8" w14:textId="77777777" w:rsidR="00883BCF" w:rsidRPr="00EB28AB" w:rsidRDefault="00883BCF" w:rsidP="00883BCF">
            <w:pPr>
              <w:pStyle w:val="ACbullet-list"/>
              <w:keepNext w:val="0"/>
              <w:widowControl w:val="0"/>
              <w:ind w:left="295"/>
              <w:rPr>
                <w:highlight w:val="yellow"/>
              </w:rPr>
            </w:pPr>
            <w:r w:rsidRPr="00EB28AB">
              <w:rPr>
                <w:highlight w:val="yellow"/>
              </w:rPr>
              <w:t>Jury boat – Yellow flag with JURY</w:t>
            </w:r>
            <w:r w:rsidRPr="006105ED">
              <w:rPr>
                <w:highlight w:val="yellow"/>
              </w:rPr>
              <w:t xml:space="preserve"> </w:t>
            </w:r>
          </w:p>
          <w:p w14:paraId="01F1113D" w14:textId="77777777" w:rsidR="00883BCF" w:rsidRPr="00EB28AB" w:rsidRDefault="00883BCF" w:rsidP="00883BCF">
            <w:pPr>
              <w:pStyle w:val="ACbullet-list"/>
              <w:keepNext w:val="0"/>
              <w:widowControl w:val="0"/>
              <w:ind w:left="295"/>
              <w:rPr>
                <w:highlight w:val="yellow"/>
              </w:rPr>
            </w:pPr>
            <w:r w:rsidRPr="00EB28AB">
              <w:rPr>
                <w:highlight w:val="yellow"/>
              </w:rPr>
              <w:t>Security – White flag with S letter</w:t>
            </w:r>
          </w:p>
          <w:p w14:paraId="182EF7D3" w14:textId="77777777" w:rsidR="00883BCF" w:rsidRPr="00EB28AB" w:rsidRDefault="00883BCF" w:rsidP="00883BCF">
            <w:pPr>
              <w:pStyle w:val="ACbullet-list"/>
              <w:keepNext w:val="0"/>
              <w:widowControl w:val="0"/>
              <w:ind w:left="295"/>
              <w:rPr>
                <w:highlight w:val="yellow"/>
              </w:rPr>
            </w:pPr>
            <w:r w:rsidRPr="00EB28AB">
              <w:rPr>
                <w:highlight w:val="yellow"/>
              </w:rPr>
              <w:t>Press – White flag with P letter</w:t>
            </w:r>
          </w:p>
          <w:p w14:paraId="5CE62901" w14:textId="77777777" w:rsidR="00883BCF" w:rsidRDefault="00883BCF" w:rsidP="00883BCF">
            <w:pPr>
              <w:pStyle w:val="ACbullet-list"/>
              <w:keepNext w:val="0"/>
              <w:widowControl w:val="0"/>
              <w:ind w:left="295"/>
              <w:contextualSpacing w:val="0"/>
            </w:pPr>
            <w:r w:rsidRPr="00EB28AB">
              <w:rPr>
                <w:highlight w:val="yellow"/>
              </w:rPr>
              <w:t xml:space="preserve">Support </w:t>
            </w:r>
            <w:r>
              <w:rPr>
                <w:highlight w:val="yellow"/>
              </w:rPr>
              <w:t>vessels</w:t>
            </w:r>
            <w:r w:rsidRPr="00EB28AB">
              <w:rPr>
                <w:highlight w:val="yellow"/>
              </w:rPr>
              <w:t xml:space="preserve"> – Pink flag</w:t>
            </w:r>
          </w:p>
          <w:p w14:paraId="242E1BD1" w14:textId="1F8D8B85" w:rsidR="00883BCF" w:rsidRPr="00293BAE" w:rsidRDefault="00883BCF" w:rsidP="00883BCF">
            <w:pPr>
              <w:pStyle w:val="ACbullet-list"/>
              <w:keepNext w:val="0"/>
              <w:widowControl w:val="0"/>
              <w:numPr>
                <w:ilvl w:val="0"/>
                <w:numId w:val="0"/>
              </w:numPr>
              <w:ind w:left="11"/>
              <w:contextualSpacing w:val="0"/>
              <w:rPr>
                <w:color w:val="FF0000"/>
                <w:sz w:val="16"/>
                <w:szCs w:val="16"/>
              </w:rPr>
            </w:pPr>
            <w:r w:rsidRPr="00293BAE">
              <w:rPr>
                <w:color w:val="FF0000"/>
                <w:sz w:val="16"/>
                <w:szCs w:val="16"/>
              </w:rPr>
              <w:t>List and description of identifiers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0102A6F" w14:textId="77777777" w:rsidR="00883BCF" w:rsidRDefault="00883BCF" w:rsidP="00883BCF">
            <w:pPr>
              <w:pStyle w:val="ACNormal"/>
              <w:contextualSpacing w:val="0"/>
              <w:rPr>
                <w:lang w:val="it-IT"/>
              </w:rPr>
            </w:pPr>
            <w:r w:rsidRPr="00DB5769">
              <w:rPr>
                <w:lang w:val="it-IT"/>
              </w:rPr>
              <w:t xml:space="preserve">Le imbarcazioni ufficiali saranno identificate come segue: </w:t>
            </w:r>
          </w:p>
          <w:p w14:paraId="1D89D672" w14:textId="063269E0" w:rsidR="00883BCF" w:rsidRPr="00293BAE" w:rsidRDefault="00883BCF" w:rsidP="00883BCF">
            <w:pPr>
              <w:pStyle w:val="ACNormal"/>
              <w:numPr>
                <w:ilvl w:val="0"/>
                <w:numId w:val="7"/>
              </w:numPr>
              <w:tabs>
                <w:tab w:val="clear" w:pos="1134"/>
              </w:tabs>
              <w:ind w:left="261" w:hanging="283"/>
              <w:rPr>
                <w:highlight w:val="yellow"/>
                <w:lang w:val="it-IT"/>
              </w:rPr>
            </w:pPr>
            <w:r w:rsidRPr="00293BAE">
              <w:rPr>
                <w:highlight w:val="yellow"/>
                <w:lang w:val="it-IT"/>
              </w:rPr>
              <w:t>Organizzazione - bandiera bianca con lettere RC</w:t>
            </w:r>
          </w:p>
          <w:p w14:paraId="1C1BDE83" w14:textId="53BD324B" w:rsidR="00883BCF" w:rsidRPr="00293BAE" w:rsidRDefault="00883BCF" w:rsidP="00883BCF">
            <w:pPr>
              <w:pStyle w:val="ACNormal"/>
              <w:numPr>
                <w:ilvl w:val="0"/>
                <w:numId w:val="7"/>
              </w:numPr>
              <w:tabs>
                <w:tab w:val="clear" w:pos="1134"/>
              </w:tabs>
              <w:ind w:left="261" w:hanging="283"/>
              <w:rPr>
                <w:highlight w:val="yellow"/>
                <w:lang w:val="it-IT"/>
              </w:rPr>
            </w:pPr>
            <w:r w:rsidRPr="00293BAE">
              <w:rPr>
                <w:highlight w:val="yellow"/>
                <w:lang w:val="it-IT"/>
              </w:rPr>
              <w:t>Imbarcazione giuria - bandiera gialla con JURY</w:t>
            </w:r>
          </w:p>
          <w:p w14:paraId="0D959B0A" w14:textId="161507E6" w:rsidR="00883BCF" w:rsidRPr="00293BAE" w:rsidRDefault="00883BCF" w:rsidP="00883BCF">
            <w:pPr>
              <w:pStyle w:val="ACNormal"/>
              <w:numPr>
                <w:ilvl w:val="0"/>
                <w:numId w:val="7"/>
              </w:numPr>
              <w:tabs>
                <w:tab w:val="clear" w:pos="1134"/>
              </w:tabs>
              <w:ind w:left="261" w:hanging="283"/>
              <w:rPr>
                <w:highlight w:val="yellow"/>
                <w:lang w:val="it-IT"/>
              </w:rPr>
            </w:pPr>
            <w:r w:rsidRPr="00293BAE">
              <w:rPr>
                <w:highlight w:val="yellow"/>
                <w:lang w:val="it-IT"/>
              </w:rPr>
              <w:t>Sic</w:t>
            </w:r>
            <w:r>
              <w:rPr>
                <w:highlight w:val="yellow"/>
                <w:lang w:val="it-IT"/>
              </w:rPr>
              <w:t xml:space="preserve">urezza - bandiera bianca con </w:t>
            </w:r>
            <w:r w:rsidRPr="00293BAE">
              <w:rPr>
                <w:highlight w:val="yellow"/>
                <w:lang w:val="it-IT"/>
              </w:rPr>
              <w:t>lettera S</w:t>
            </w:r>
          </w:p>
          <w:p w14:paraId="68FC23D9" w14:textId="77777777" w:rsidR="00883BCF" w:rsidRPr="00293BAE" w:rsidRDefault="00883BCF" w:rsidP="00883BCF">
            <w:pPr>
              <w:pStyle w:val="ACNormal"/>
              <w:numPr>
                <w:ilvl w:val="0"/>
                <w:numId w:val="7"/>
              </w:numPr>
              <w:tabs>
                <w:tab w:val="clear" w:pos="1134"/>
              </w:tabs>
              <w:ind w:left="261" w:hanging="283"/>
              <w:rPr>
                <w:highlight w:val="yellow"/>
                <w:lang w:val="it-IT"/>
              </w:rPr>
            </w:pPr>
            <w:r w:rsidRPr="00293BAE">
              <w:rPr>
                <w:highlight w:val="yellow"/>
                <w:lang w:val="it-IT"/>
              </w:rPr>
              <w:t xml:space="preserve">Stampa - bandiera bianca con lettera P </w:t>
            </w:r>
          </w:p>
          <w:p w14:paraId="3CA8EFA0" w14:textId="77777777" w:rsidR="00883BCF" w:rsidRDefault="00883BCF" w:rsidP="00883BCF">
            <w:pPr>
              <w:pStyle w:val="ACNormal"/>
              <w:numPr>
                <w:ilvl w:val="0"/>
                <w:numId w:val="7"/>
              </w:numPr>
              <w:tabs>
                <w:tab w:val="clear" w:pos="1134"/>
              </w:tabs>
              <w:ind w:left="261" w:hanging="284"/>
              <w:contextualSpacing w:val="0"/>
              <w:rPr>
                <w:lang w:val="it-IT"/>
              </w:rPr>
            </w:pPr>
            <w:r w:rsidRPr="00293BAE">
              <w:rPr>
                <w:highlight w:val="yellow"/>
                <w:lang w:val="it-IT"/>
              </w:rPr>
              <w:t>Imbarcazioni di supporto - bandiera rosa</w:t>
            </w:r>
          </w:p>
          <w:p w14:paraId="17EDDEE5" w14:textId="103CEEDE" w:rsidR="00883BCF" w:rsidRPr="00293BAE" w:rsidRDefault="00883BCF" w:rsidP="00883BCF">
            <w:pPr>
              <w:pStyle w:val="ACNormal"/>
              <w:tabs>
                <w:tab w:val="clear" w:pos="1134"/>
              </w:tabs>
              <w:ind w:left="-22"/>
              <w:rPr>
                <w:sz w:val="16"/>
                <w:szCs w:val="16"/>
                <w:lang w:val="it-IT"/>
              </w:rPr>
            </w:pPr>
            <w:r>
              <w:rPr>
                <w:color w:val="FF0000"/>
                <w:sz w:val="16"/>
                <w:szCs w:val="16"/>
                <w:lang w:val="it-IT"/>
              </w:rPr>
              <w:t>Elenco e descrizione de</w:t>
            </w:r>
            <w:r w:rsidRPr="00293BAE">
              <w:rPr>
                <w:color w:val="FF0000"/>
                <w:sz w:val="16"/>
                <w:szCs w:val="16"/>
                <w:lang w:val="it-IT"/>
              </w:rPr>
              <w:t xml:space="preserve">i </w:t>
            </w:r>
            <w:r>
              <w:rPr>
                <w:color w:val="FF0000"/>
                <w:sz w:val="16"/>
                <w:szCs w:val="16"/>
                <w:lang w:val="it-IT"/>
              </w:rPr>
              <w:t xml:space="preserve">segnali </w:t>
            </w:r>
            <w:r w:rsidRPr="00293BAE">
              <w:rPr>
                <w:color w:val="FF0000"/>
                <w:sz w:val="16"/>
                <w:szCs w:val="16"/>
                <w:lang w:val="it-IT"/>
              </w:rPr>
              <w:t>identificatori</w:t>
            </w:r>
          </w:p>
        </w:tc>
      </w:tr>
      <w:tr w:rsidR="00883BCF" w14:paraId="4973D343"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BB456F" w14:textId="74340CAC" w:rsidR="00883BCF" w:rsidRDefault="00883BCF" w:rsidP="00883BCF">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63B600" w14:textId="00F7D1B6" w:rsidR="00883BCF" w:rsidRDefault="00883BCF" w:rsidP="00883BCF">
            <w:pPr>
              <w:pStyle w:val="ACnormaltitre-d-article"/>
              <w:rPr>
                <w:lang w:val="en-US"/>
              </w:rPr>
            </w:pPr>
            <w:r>
              <w:rPr>
                <w:lang w:val="en-US"/>
              </w:rPr>
              <w:t>Support Teams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249EF72" w14:textId="258282B3" w:rsidR="00883BCF" w:rsidRPr="00DB5769" w:rsidRDefault="00883BCF" w:rsidP="00883BCF">
            <w:pPr>
              <w:pStyle w:val="ACnormaltitre-d-article"/>
              <w:rPr>
                <w:lang w:val="it-IT"/>
              </w:rPr>
            </w:pPr>
            <w:r>
              <w:rPr>
                <w:lang w:val="it-IT"/>
              </w:rPr>
              <w:t>Team di supporto</w:t>
            </w:r>
          </w:p>
        </w:tc>
      </w:tr>
      <w:tr w:rsidR="00883BCF" w:rsidRPr="004A0442" w14:paraId="238C61C0"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C2376A" w14:textId="018454FE" w:rsidR="00883BCF" w:rsidRPr="00CD1D9F" w:rsidRDefault="00883BCF" w:rsidP="00883BCF">
            <w:pPr>
              <w:pStyle w:val="ACNormalItalic"/>
              <w:rPr>
                <w:i w:val="0"/>
                <w:iCs/>
              </w:rPr>
            </w:pPr>
            <w:r w:rsidRPr="00CD1D9F">
              <w:rPr>
                <w:i w:val="0"/>
                <w:iCs/>
              </w:rP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09FB55" w14:textId="2F0423D7" w:rsidR="00883BCF" w:rsidRPr="00CD1D9F" w:rsidRDefault="00883BCF" w:rsidP="00883BCF">
            <w:pPr>
              <w:pStyle w:val="ACNormalItalic"/>
              <w:rPr>
                <w:i w:val="0"/>
                <w:iCs/>
                <w:lang w:val="en-US"/>
              </w:rPr>
            </w:pPr>
            <w:r w:rsidRPr="00CD1D9F">
              <w:rPr>
                <w:i w:val="0"/>
                <w:iCs/>
              </w:rPr>
              <w:t>From the warning signal and until all boats have finished, support person vessels shall not be:</w:t>
            </w:r>
          </w:p>
          <w:p w14:paraId="16696BF9" w14:textId="77777777" w:rsidR="00883BCF" w:rsidRPr="00157F6C" w:rsidRDefault="00883BCF" w:rsidP="00883BCF">
            <w:pPr>
              <w:pStyle w:val="ACbullet-list"/>
              <w:ind w:left="315" w:hanging="284"/>
              <w:rPr>
                <w:iCs/>
              </w:rPr>
            </w:pPr>
            <w:r w:rsidRPr="00157F6C">
              <w:rPr>
                <w:iCs/>
              </w:rPr>
              <w:t xml:space="preserve">closer than 100m to any boat </w:t>
            </w:r>
            <w:proofErr w:type="gramStart"/>
            <w:r w:rsidRPr="00157F6C">
              <w:rPr>
                <w:iCs/>
              </w:rPr>
              <w:t>racing;</w:t>
            </w:r>
            <w:proofErr w:type="gramEnd"/>
          </w:p>
          <w:p w14:paraId="655FDC90" w14:textId="77777777" w:rsidR="00883BCF" w:rsidRPr="00157F6C" w:rsidRDefault="00883BCF" w:rsidP="00883BCF">
            <w:pPr>
              <w:pStyle w:val="ACbullet-list"/>
              <w:ind w:left="315" w:hanging="284"/>
              <w:rPr>
                <w:iCs/>
              </w:rPr>
            </w:pPr>
            <w:r w:rsidRPr="00157F6C">
              <w:rPr>
                <w:iCs/>
              </w:rPr>
              <w:t xml:space="preserve">within 100m, in all directions, of the starting line and its marks or of the finishing line and its </w:t>
            </w:r>
            <w:proofErr w:type="gramStart"/>
            <w:r w:rsidRPr="00157F6C">
              <w:rPr>
                <w:iCs/>
              </w:rPr>
              <w:t>marks;</w:t>
            </w:r>
            <w:proofErr w:type="gramEnd"/>
          </w:p>
          <w:p w14:paraId="299D677E" w14:textId="77777777" w:rsidR="00883BCF" w:rsidRPr="00157F6C" w:rsidRDefault="00883BCF" w:rsidP="00883BCF">
            <w:pPr>
              <w:pStyle w:val="ACbullet-list"/>
              <w:ind w:left="315" w:hanging="284"/>
              <w:rPr>
                <w:iCs/>
              </w:rPr>
            </w:pPr>
            <w:r w:rsidRPr="00157F6C">
              <w:rPr>
                <w:iCs/>
              </w:rPr>
              <w:t xml:space="preserve">between any boat racing and the next mark of the </w:t>
            </w:r>
            <w:proofErr w:type="gramStart"/>
            <w:r w:rsidRPr="00157F6C">
              <w:rPr>
                <w:iCs/>
              </w:rPr>
              <w:t>course;</w:t>
            </w:r>
            <w:proofErr w:type="gramEnd"/>
            <w:r w:rsidRPr="00157F6C">
              <w:rPr>
                <w:iCs/>
              </w:rPr>
              <w:t xml:space="preserve"> </w:t>
            </w:r>
          </w:p>
          <w:p w14:paraId="169804D3" w14:textId="77777777" w:rsidR="00883BCF" w:rsidRPr="00157F6C" w:rsidRDefault="00883BCF" w:rsidP="00883BCF">
            <w:pPr>
              <w:pStyle w:val="ACbullet-list"/>
              <w:ind w:left="315" w:hanging="284"/>
              <w:rPr>
                <w:iCs/>
              </w:rPr>
            </w:pPr>
            <w:r w:rsidRPr="00157F6C">
              <w:rPr>
                <w:iCs/>
              </w:rPr>
              <w:t>between the inner and outer loop of a trapezoid course when boats are racing on both courses.</w:t>
            </w:r>
          </w:p>
          <w:p w14:paraId="649BCA0D" w14:textId="7B716425" w:rsidR="00883BCF" w:rsidRPr="00CD1D9F" w:rsidRDefault="00883BCF" w:rsidP="00883BCF">
            <w:pPr>
              <w:pStyle w:val="ACNormal"/>
              <w:rPr>
                <w:iCs/>
                <w:lang w:val="en-GB"/>
              </w:rPr>
            </w:pPr>
            <w:r w:rsidRPr="00CD1D9F" w:rsidDel="008F6B59">
              <w:rPr>
                <w:iCs/>
                <w:lang w:val="en-GB"/>
              </w:rPr>
              <w:t xml:space="preserve">However, when the race committee signals a postponement or abandonment, </w:t>
            </w:r>
            <w:r w:rsidRPr="00CD1D9F">
              <w:rPr>
                <w:iCs/>
                <w:lang w:val="en-GB"/>
              </w:rPr>
              <w:t xml:space="preserve">and no boats are racing, </w:t>
            </w:r>
            <w:r w:rsidRPr="00CD1D9F" w:rsidDel="008F6B59">
              <w:rPr>
                <w:iCs/>
                <w:lang w:val="en-GB"/>
              </w:rPr>
              <w:t>support person vessels may enter the area to leeward of the start</w:t>
            </w:r>
            <w:r w:rsidRPr="00CD1D9F">
              <w:rPr>
                <w:iCs/>
                <w:lang w:val="en-GB"/>
              </w:rPr>
              <w:t>ing</w:t>
            </w:r>
            <w:r w:rsidRPr="00CD1D9F" w:rsidDel="008F6B59">
              <w:rPr>
                <w:iCs/>
                <w:lang w:val="en-GB"/>
              </w:rPr>
              <w:t xml:space="preserve"> line and its extensions to service their athletes but shall restrict their speed to 5 knots</w:t>
            </w:r>
            <w:r w:rsidRPr="00CD1D9F">
              <w:rPr>
                <w:iCs/>
                <w:lang w:val="en-GB"/>
              </w:rPr>
              <w:t>.</w:t>
            </w:r>
          </w:p>
          <w:p w14:paraId="45D4C9DB" w14:textId="3E60EA63" w:rsidR="00883BCF" w:rsidRPr="00CD1D9F" w:rsidRDefault="00883BCF" w:rsidP="00883BCF">
            <w:pPr>
              <w:pStyle w:val="ACNormalItalic"/>
              <w:rPr>
                <w:i w:val="0"/>
                <w:iCs/>
              </w:rPr>
            </w:pPr>
            <w:r w:rsidRPr="00CD1D9F" w:rsidDel="00B01BAD">
              <w:rPr>
                <w:i w:val="0"/>
                <w:iCs/>
              </w:rPr>
              <w:t>Support person vessels should proceed around the racing area in such a way to minimise the effect their wash will have on boats racing</w:t>
            </w:r>
            <w:r w:rsidRPr="00CD1D9F" w:rsidDel="00E23BA7">
              <w:rPr>
                <w:i w:val="0"/>
                <w:iCs/>
              </w:rPr>
              <w:t xml:space="preserve">. </w:t>
            </w:r>
            <w:r w:rsidRPr="00CD1D9F" w:rsidDel="00B01BAD">
              <w:rPr>
                <w:i w:val="0"/>
                <w:iCs/>
              </w:rPr>
              <w:t>Vessels that are motoring above five knots shall remain at least 150m from any boat racing.</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FB68308" w14:textId="4F7A5EA4" w:rsidR="00883BCF" w:rsidRPr="00CD1D9F" w:rsidRDefault="00883BCF" w:rsidP="00883BCF">
            <w:pPr>
              <w:pStyle w:val="ACNormalItalic"/>
              <w:rPr>
                <w:i w:val="0"/>
                <w:iCs/>
                <w:lang w:val="it-IT"/>
              </w:rPr>
            </w:pPr>
            <w:r w:rsidRPr="00CD1D9F">
              <w:rPr>
                <w:i w:val="0"/>
                <w:iCs/>
                <w:lang w:val="it-IT"/>
              </w:rPr>
              <w:t>Dal segnale di Avviso e fino a quando tutte le barche sono arrivate le imbarcazioni di supporto non possono stare:</w:t>
            </w:r>
          </w:p>
          <w:p w14:paraId="59B608A3" w14:textId="77D1EE86" w:rsidR="00883BCF" w:rsidRPr="005353E3" w:rsidRDefault="00883BCF" w:rsidP="00883BCF">
            <w:pPr>
              <w:pStyle w:val="ACbullet-list"/>
              <w:ind w:left="311" w:hanging="283"/>
              <w:rPr>
                <w:iCs/>
                <w:lang w:val="it-IT"/>
              </w:rPr>
            </w:pPr>
            <w:r>
              <w:rPr>
                <w:iCs/>
                <w:lang w:val="it-IT"/>
              </w:rPr>
              <w:t xml:space="preserve">entro </w:t>
            </w:r>
            <w:r w:rsidRPr="005353E3">
              <w:rPr>
                <w:iCs/>
                <w:lang w:val="it-IT"/>
              </w:rPr>
              <w:t>di 100 metri da qualsiasi imbarcazione in regata;</w:t>
            </w:r>
          </w:p>
          <w:p w14:paraId="3776471B" w14:textId="77777777" w:rsidR="00883BCF" w:rsidRPr="005353E3" w:rsidRDefault="00883BCF" w:rsidP="00883BCF">
            <w:pPr>
              <w:pStyle w:val="ACbullet-list"/>
              <w:ind w:left="311" w:hanging="283"/>
              <w:rPr>
                <w:iCs/>
                <w:lang w:val="it-IT"/>
              </w:rPr>
            </w:pPr>
            <w:r w:rsidRPr="005353E3">
              <w:rPr>
                <w:iCs/>
                <w:lang w:val="it-IT"/>
              </w:rPr>
              <w:t>entro 100 m, in tutte le direzioni, dalla linea di partenza e dai relativi segnali o dalla linea di arrivo e dai relativi segnali;</w:t>
            </w:r>
          </w:p>
          <w:p w14:paraId="4F92B43E" w14:textId="77777777" w:rsidR="00883BCF" w:rsidRPr="005353E3" w:rsidRDefault="00883BCF" w:rsidP="00883BCF">
            <w:pPr>
              <w:pStyle w:val="ACbullet-list"/>
              <w:ind w:left="311" w:hanging="283"/>
              <w:rPr>
                <w:iCs/>
                <w:lang w:val="it-IT"/>
              </w:rPr>
            </w:pPr>
            <w:r w:rsidRPr="005353E3">
              <w:rPr>
                <w:iCs/>
                <w:lang w:val="it-IT"/>
              </w:rPr>
              <w:t xml:space="preserve">tra una barca in regata e la boa successiva del percorso; </w:t>
            </w:r>
          </w:p>
          <w:p w14:paraId="13047A15" w14:textId="4A199BC5" w:rsidR="00883BCF" w:rsidRPr="00CD1D9F" w:rsidRDefault="00883BCF" w:rsidP="00883BCF">
            <w:pPr>
              <w:pStyle w:val="ACbullet-list"/>
              <w:tabs>
                <w:tab w:val="clear" w:pos="876"/>
                <w:tab w:val="left" w:pos="736"/>
              </w:tabs>
              <w:ind w:left="311" w:hanging="283"/>
              <w:rPr>
                <w:iCs/>
                <w:lang w:val="it-IT"/>
              </w:rPr>
            </w:pPr>
            <w:r w:rsidRPr="005353E3">
              <w:rPr>
                <w:iCs/>
                <w:lang w:val="it-IT"/>
              </w:rPr>
              <w:t>tra l'anello interno e quello esterno di un percorso trapezoidale quando le imbarcazioni gareggiano su entrambi i percorsi.</w:t>
            </w:r>
            <w:r w:rsidRPr="00CD1D9F">
              <w:rPr>
                <w:iCs/>
                <w:lang w:val="it-IT"/>
              </w:rPr>
              <w:t>.</w:t>
            </w:r>
          </w:p>
          <w:p w14:paraId="27DB7FA2" w14:textId="12E4D0B1" w:rsidR="00883BCF" w:rsidRPr="00CD1D9F" w:rsidRDefault="00883BCF" w:rsidP="00883BCF">
            <w:pPr>
              <w:pStyle w:val="ACbullet-list"/>
              <w:keepNext w:val="0"/>
              <w:numPr>
                <w:ilvl w:val="0"/>
                <w:numId w:val="0"/>
              </w:numPr>
              <w:ind w:left="11"/>
              <w:contextualSpacing w:val="0"/>
              <w:rPr>
                <w:iCs/>
                <w:lang w:val="it-IT"/>
              </w:rPr>
            </w:pPr>
            <w:r w:rsidRPr="00CD1D9F">
              <w:rPr>
                <w:iCs/>
                <w:lang w:val="it-IT"/>
              </w:rPr>
              <w:t>Tuttavia, quando il comitato di regata segnala un differimento o una interruzione, le imbarcazioni di supporto possono entrare nell'area sottovento alla linea di partenza e ai suoi prolungamenti per assistere i propri atleti ma devono limitare la loro velocità a 5 nodi.</w:t>
            </w:r>
          </w:p>
          <w:p w14:paraId="0F50A310" w14:textId="2CE677C1" w:rsidR="00883BCF" w:rsidRPr="00CD1D9F" w:rsidRDefault="00883BCF" w:rsidP="00883BCF">
            <w:pPr>
              <w:pStyle w:val="ACbullet-list"/>
              <w:keepNext w:val="0"/>
              <w:numPr>
                <w:ilvl w:val="0"/>
                <w:numId w:val="0"/>
              </w:numPr>
              <w:ind w:left="11"/>
              <w:rPr>
                <w:iCs/>
                <w:lang w:val="it-IT"/>
              </w:rPr>
            </w:pPr>
            <w:r w:rsidRPr="00CD1D9F">
              <w:rPr>
                <w:iCs/>
                <w:lang w:val="it-IT"/>
              </w:rPr>
              <w:t>Le imbarcazioni delle persone di supporto possono procedere intorno all'area di regata solo in modo tale da ridurre al minimo l'effetto della loro scia sulle barche in regata. Le imbarcazioni che navigano a motore sopra i cinque nodi devono rimanere ad almeno 150 metri da qualsiasi barca in regata</w:t>
            </w:r>
          </w:p>
        </w:tc>
      </w:tr>
      <w:tr w:rsidR="00883BCF" w:rsidRPr="004A0442" w14:paraId="15E7E5BB"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BE4C69" w14:textId="668AEC9E" w:rsidR="00883BCF" w:rsidRPr="00BD43C0" w:rsidRDefault="00883BCF" w:rsidP="00883BCF">
            <w:pPr>
              <w:pStyle w:val="ACNormalItalic"/>
            </w:pPr>
            <w:r w:rsidRPr="00BD43C0">
              <w:t>23.2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862865" w14:textId="43C2B371" w:rsidR="00883BCF" w:rsidRPr="00BD43C0" w:rsidRDefault="00883BCF" w:rsidP="00883BCF">
            <w:pPr>
              <w:pStyle w:val="ACNormalItalic"/>
            </w:pPr>
            <w:r w:rsidRPr="00BD43C0">
              <w:t>Support person vessels shall be identified according to SI 22.1.</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5C872C6" w14:textId="1BAF7613" w:rsidR="00883BCF" w:rsidRPr="00BD43C0" w:rsidRDefault="00883BCF" w:rsidP="00883BCF">
            <w:pPr>
              <w:pStyle w:val="ACNormalItalic"/>
              <w:rPr>
                <w:lang w:val="it-IT"/>
              </w:rPr>
            </w:pPr>
            <w:r w:rsidRPr="00BD43C0">
              <w:rPr>
                <w:lang w:val="it-IT"/>
              </w:rPr>
              <w:t>Le imbarcazioni delle persone di supporto devono essere identificate secondo IR 22.1.</w:t>
            </w:r>
          </w:p>
        </w:tc>
      </w:tr>
      <w:tr w:rsidR="00883BCF" w14:paraId="37748B75"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ADC58C" w14:textId="7F1F3BA2" w:rsidR="00883BCF" w:rsidRDefault="00883BCF" w:rsidP="00883BCF">
            <w:pPr>
              <w:pStyle w:val="ACnormaltitre-d-article"/>
            </w:pPr>
            <w:r>
              <w:lastRenderedPageBreak/>
              <w:t>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807FA0" w14:textId="77777777" w:rsidR="00883BCF" w:rsidRDefault="00883BCF" w:rsidP="00883BCF">
            <w:pPr>
              <w:pStyle w:val="ACnormaltitre-d-article"/>
            </w:pPr>
            <w:r>
              <w:t xml:space="preserve">Trash </w:t>
            </w:r>
            <w:r w:rsidRPr="00326DE8">
              <w:rPr>
                <w:lang w:val="en-GB"/>
              </w:rPr>
              <w:t>Disposal</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4FACE907" w14:textId="568DE8AC" w:rsidR="00883BCF" w:rsidRPr="004A0442" w:rsidRDefault="00921F1E" w:rsidP="00883BCF">
            <w:pPr>
              <w:pStyle w:val="ACnormaltitre-d-article"/>
              <w:rPr>
                <w:lang w:val="it-IT"/>
              </w:rPr>
            </w:pPr>
            <w:r w:rsidRPr="004A0442">
              <w:rPr>
                <w:lang w:val="it-IT"/>
              </w:rPr>
              <w:t>Smaltimento</w:t>
            </w:r>
            <w:r w:rsidR="00883BCF" w:rsidRPr="004A0442">
              <w:rPr>
                <w:lang w:val="it-IT"/>
              </w:rPr>
              <w:t xml:space="preserve"> rifiuti</w:t>
            </w:r>
          </w:p>
        </w:tc>
      </w:tr>
      <w:tr w:rsidR="00883BCF" w:rsidRPr="004A0442" w14:paraId="1E6F5F14"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16E026" w14:textId="64F874A8" w:rsidR="00883BCF" w:rsidRDefault="00883BCF" w:rsidP="00883BCF">
            <w:pPr>
              <w:pStyle w:val="ACNormal"/>
            </w:pPr>
            <w:r>
              <w:t>24.1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A1C0B6" w14:textId="5477169C" w:rsidR="00883BCF" w:rsidRPr="00D5168F" w:rsidRDefault="003C4F91" w:rsidP="00883BCF">
            <w:pPr>
              <w:pStyle w:val="ACNormal"/>
              <w:rPr>
                <w:lang w:val="en-GB"/>
              </w:rPr>
            </w:pPr>
            <w:r w:rsidRPr="00326DE8">
              <w:rPr>
                <w:lang w:val="en-GB"/>
              </w:rPr>
              <w:t>Trash</w:t>
            </w:r>
            <w:r>
              <w:rPr>
                <w:lang w:val="en-US"/>
              </w:rPr>
              <w:t xml:space="preserve"> shall be kept on board, or aboard official or support person vessels or ashore, placed in the trash containers.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56AD4B7" w14:textId="2228BAD1" w:rsidR="00883BCF" w:rsidRPr="004A0442" w:rsidRDefault="00883BCF" w:rsidP="00883BCF">
            <w:pPr>
              <w:pStyle w:val="ACNormal"/>
              <w:rPr>
                <w:lang w:val="it-IT"/>
              </w:rPr>
            </w:pPr>
            <w:r w:rsidRPr="004A0442">
              <w:rPr>
                <w:lang w:val="it-IT"/>
              </w:rPr>
              <w:t>I rifiuti</w:t>
            </w:r>
            <w:r w:rsidR="006C13C1" w:rsidRPr="004A0442">
              <w:rPr>
                <w:lang w:val="it-IT"/>
              </w:rPr>
              <w:t xml:space="preserve"> </w:t>
            </w:r>
            <w:r w:rsidR="004A0442" w:rsidRPr="004A0442">
              <w:rPr>
                <w:lang w:val="it-IT"/>
              </w:rPr>
              <w:t>devono</w:t>
            </w:r>
            <w:r w:rsidR="006C13C1" w:rsidRPr="004A0442">
              <w:rPr>
                <w:lang w:val="it-IT"/>
              </w:rPr>
              <w:t xml:space="preserve"> essere conservati a bordo</w:t>
            </w:r>
            <w:r w:rsidR="00645182" w:rsidRPr="004A0442">
              <w:rPr>
                <w:lang w:val="it-IT"/>
              </w:rPr>
              <w:t xml:space="preserve"> o</w:t>
            </w:r>
            <w:r w:rsidR="00921F1E" w:rsidRPr="004A0442">
              <w:rPr>
                <w:lang w:val="it-IT"/>
              </w:rPr>
              <w:t xml:space="preserve"> consegnati alle</w:t>
            </w:r>
            <w:r w:rsidR="008A5EF8" w:rsidRPr="004A0442">
              <w:rPr>
                <w:lang w:val="it-IT"/>
              </w:rPr>
              <w:t xml:space="preserve"> imbarcazioni ufficiali o di supporto o collocati negli </w:t>
            </w:r>
            <w:r w:rsidR="003F71D5" w:rsidRPr="004A0442">
              <w:rPr>
                <w:lang w:val="it-IT"/>
              </w:rPr>
              <w:t>appositi</w:t>
            </w:r>
            <w:r w:rsidR="008A5EF8" w:rsidRPr="004A0442">
              <w:rPr>
                <w:lang w:val="it-IT"/>
              </w:rPr>
              <w:t xml:space="preserve"> contenitori</w:t>
            </w:r>
            <w:r w:rsidR="00921F1E" w:rsidRPr="004A0442">
              <w:rPr>
                <w:lang w:val="it-IT"/>
              </w:rPr>
              <w:t xml:space="preserve"> a terra.</w:t>
            </w:r>
          </w:p>
        </w:tc>
      </w:tr>
      <w:tr w:rsidR="00883BCF" w:rsidRPr="00390F26" w14:paraId="4E857838"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EB7095" w14:textId="4E9F5C07" w:rsidR="00883BCF" w:rsidRDefault="00883BCF" w:rsidP="00883BCF">
            <w:pPr>
              <w:pStyle w:val="ACnormaltitre-d-article"/>
            </w:pPr>
            <w:r>
              <w:t>25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4AE0F8" w14:textId="6E18709B" w:rsidR="00883BCF" w:rsidRPr="00326DE8" w:rsidRDefault="00883BCF" w:rsidP="00883BCF">
            <w:pPr>
              <w:pStyle w:val="ACnormaltitre-d-article"/>
              <w:rPr>
                <w:lang w:val="en-GB"/>
              </w:rPr>
            </w:pPr>
            <w:r>
              <w:rPr>
                <w:lang w:val="en-GB"/>
              </w:rPr>
              <w:t>Application</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0A53F98" w14:textId="3AA4D049" w:rsidR="00883BCF" w:rsidRPr="006E3462" w:rsidRDefault="00883BCF" w:rsidP="00883BCF">
            <w:pPr>
              <w:pStyle w:val="ACnormaltitre-d-article"/>
              <w:rPr>
                <w:lang w:val="it-IT"/>
              </w:rPr>
            </w:pPr>
            <w:r>
              <w:rPr>
                <w:lang w:val="it-IT"/>
              </w:rPr>
              <w:t>SailorApp</w:t>
            </w:r>
          </w:p>
        </w:tc>
      </w:tr>
      <w:tr w:rsidR="00883BCF" w:rsidRPr="004A0442" w14:paraId="50B6DD90"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61E50E" w14:textId="77777777" w:rsidR="00883BCF" w:rsidRDefault="00883BCF" w:rsidP="00883BCF">
            <w:pPr>
              <w:pStyle w:val="ACNormal"/>
            </w:pPr>
            <w:r>
              <w:t>25.1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D3109" w14:textId="5CBDD28B" w:rsidR="00883BCF" w:rsidRDefault="00883BCF" w:rsidP="00883BCF">
            <w:pPr>
              <w:pStyle w:val="ACNormal"/>
              <w:rPr>
                <w:lang w:val="en-GB"/>
              </w:rPr>
            </w:pPr>
            <w:r w:rsidRPr="00E406BE">
              <w:rPr>
                <w:lang w:val="en-GB"/>
              </w:rPr>
              <w:t>The</w:t>
            </w:r>
            <w:r>
              <w:rPr>
                <w:lang w:val="en-GB"/>
              </w:rPr>
              <w:t xml:space="preserve"> online application server</w:t>
            </w:r>
            <w:r w:rsidRPr="00E406BE">
              <w:rPr>
                <w:lang w:val="en-GB"/>
              </w:rPr>
              <w:t xml:space="preserve"> </w:t>
            </w:r>
            <w:hyperlink r:id="rId16" w:history="1">
              <w:r w:rsidRPr="006E3462">
                <w:rPr>
                  <w:rStyle w:val="Lienhypertexte"/>
                  <w:lang w:val="en-GB"/>
                </w:rPr>
                <w:t xml:space="preserve">Manage2Sail </w:t>
              </w:r>
              <w:proofErr w:type="spellStart"/>
              <w:r>
                <w:rPr>
                  <w:rStyle w:val="Lienhypertexte"/>
                  <w:lang w:val="en-GB"/>
                </w:rPr>
                <w:t>SailorApp</w:t>
              </w:r>
              <w:proofErr w:type="spellEnd"/>
            </w:hyperlink>
            <w:r w:rsidRPr="00E406BE">
              <w:rPr>
                <w:lang w:val="en-GB"/>
              </w:rPr>
              <w:t xml:space="preserve">, is available here: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06F1649" w14:textId="73C02C53" w:rsidR="00883BCF" w:rsidRPr="006E3462" w:rsidRDefault="00883BCF" w:rsidP="00883BCF">
            <w:pPr>
              <w:pStyle w:val="ACNormal"/>
              <w:rPr>
                <w:lang w:val="it-IT"/>
              </w:rPr>
            </w:pPr>
            <w:r>
              <w:rPr>
                <w:lang w:val="it-IT"/>
              </w:rPr>
              <w:t>L'</w:t>
            </w:r>
            <w:r w:rsidRPr="005353E3">
              <w:rPr>
                <w:lang w:val="it-IT"/>
              </w:rPr>
              <w:t>online server dell'applicazione</w:t>
            </w:r>
            <w:r w:rsidRPr="006E3462">
              <w:rPr>
                <w:lang w:val="it-IT"/>
              </w:rPr>
              <w:t xml:space="preserve"> </w:t>
            </w:r>
            <w:hyperlink r:id="rId17" w:history="1">
              <w:r w:rsidRPr="006E3462">
                <w:rPr>
                  <w:rStyle w:val="Lienhypertexte"/>
                  <w:lang w:val="it-IT"/>
                </w:rPr>
                <w:t xml:space="preserve">Manage2Sail </w:t>
              </w:r>
              <w:r>
                <w:rPr>
                  <w:rStyle w:val="Lienhypertexte"/>
                  <w:lang w:val="it-IT"/>
                </w:rPr>
                <w:t>SailorApp</w:t>
              </w:r>
            </w:hyperlink>
            <w:r w:rsidRPr="006E3462">
              <w:rPr>
                <w:lang w:val="it-IT"/>
              </w:rPr>
              <w:t xml:space="preserve"> </w:t>
            </w:r>
            <w:r w:rsidRPr="004A2389">
              <w:rPr>
                <w:lang w:val="it-CH"/>
              </w:rPr>
              <w:t>è disponibile qui</w:t>
            </w:r>
            <w:r w:rsidRPr="006E3462">
              <w:rPr>
                <w:lang w:val="it-IT"/>
              </w:rPr>
              <w:t xml:space="preserve">:  </w:t>
            </w:r>
          </w:p>
        </w:tc>
      </w:tr>
      <w:tr w:rsidR="00883BCF" w:rsidRPr="002B0967" w14:paraId="4EAEE45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000396" w14:textId="77777777" w:rsidR="00883BCF" w:rsidRPr="00CD1AA6" w:rsidRDefault="00883BCF" w:rsidP="00883BCF">
            <w:pPr>
              <w:pStyle w:val="ACNormal"/>
              <w:rPr>
                <w:lang w:val="it-CH"/>
              </w:rPr>
            </w:pPr>
          </w:p>
        </w:tc>
        <w:tc>
          <w:tcPr>
            <w:tcW w:w="1020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3458D34C" w14:textId="004A613F" w:rsidR="00883BCF" w:rsidRPr="006E3462" w:rsidRDefault="00245765" w:rsidP="00883BCF">
            <w:pPr>
              <w:pStyle w:val="ACNormal"/>
              <w:jc w:val="center"/>
              <w:rPr>
                <w:lang w:val="it-IT"/>
              </w:rPr>
            </w:pPr>
            <w:r>
              <w:rPr>
                <w:noProof/>
              </w:rPr>
              <w:object w:dxaOrig="3375" w:dyaOrig="3375" w14:anchorId="22660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15pt;height:55.15pt;mso-width-percent:0;mso-height-percent:0;mso-width-percent:0;mso-height-percent:0" o:ole="">
                  <v:imagedata r:id="rId18" o:title=""/>
                </v:shape>
                <o:OLEObject Type="Embed" ProgID="PBrush" ShapeID="_x0000_i1025" DrawAspect="Content" ObjectID="_1805269669" r:id="rId19"/>
              </w:object>
            </w:r>
          </w:p>
        </w:tc>
      </w:tr>
      <w:tr w:rsidR="00883BCF" w:rsidRPr="004A0442" w14:paraId="00F0CBDE" w14:textId="77777777" w:rsidTr="00CD1AA6">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4754F850" w14:textId="77777777" w:rsidR="00883BCF" w:rsidRDefault="00883BCF" w:rsidP="00883BCF">
            <w:pPr>
              <w:pStyle w:val="ACNormal"/>
            </w:pPr>
            <w:r>
              <w:rPr>
                <w:iCs/>
              </w:rPr>
              <w:t>25.2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21C6E384" w14:textId="77777777" w:rsidR="00883BCF" w:rsidRPr="0030507A" w:rsidRDefault="00883BCF" w:rsidP="00883BCF">
            <w:pPr>
              <w:pStyle w:val="ACNormal"/>
              <w:rPr>
                <w:lang w:val="en-US"/>
              </w:rPr>
            </w:pPr>
            <w:r w:rsidRPr="00BA1C5B">
              <w:rPr>
                <w:iCs/>
                <w:lang w:val="en-US"/>
              </w:rPr>
              <w:t xml:space="preserve">If the password for the </w:t>
            </w:r>
            <w:r>
              <w:rPr>
                <w:iCs/>
                <w:lang w:val="en-US"/>
              </w:rPr>
              <w:t>online application server</w:t>
            </w:r>
            <w:r w:rsidRPr="00BA1C5B">
              <w:rPr>
                <w:iCs/>
                <w:lang w:val="en-US"/>
              </w:rPr>
              <w:t xml:space="preserve"> Manage2Sail </w:t>
            </w:r>
            <w:proofErr w:type="spellStart"/>
            <w:r>
              <w:rPr>
                <w:iCs/>
                <w:lang w:val="en-US"/>
              </w:rPr>
              <w:t>SailorApp</w:t>
            </w:r>
            <w:proofErr w:type="spellEnd"/>
            <w:r w:rsidRPr="00BA1C5B">
              <w:rPr>
                <w:iCs/>
                <w:lang w:val="en-US"/>
              </w:rPr>
              <w:t xml:space="preserve"> app cannot be found, the person in charge </w:t>
            </w:r>
            <w:r>
              <w:rPr>
                <w:iCs/>
                <w:lang w:val="en-US"/>
              </w:rPr>
              <w:t>may</w:t>
            </w:r>
            <w:r w:rsidRPr="00BA1C5B">
              <w:rPr>
                <w:iCs/>
                <w:lang w:val="en-US"/>
              </w:rPr>
              <w:t xml:space="preserve"> retrieve it using the event registration dialogue on the </w:t>
            </w:r>
            <w:hyperlink r:id="rId20" w:history="1">
              <w:r w:rsidRPr="0033358B">
                <w:rPr>
                  <w:rStyle w:val="Lienhypertexte"/>
                  <w:iCs/>
                  <w:lang w:val="en-US"/>
                </w:rPr>
                <w:t>https://portal.manage2sail.com/fr-CH/login/signin</w:t>
              </w:r>
            </w:hyperlink>
            <w:r>
              <w:rPr>
                <w:iCs/>
                <w:lang w:val="en-US"/>
              </w:rPr>
              <w:t xml:space="preserve"> </w:t>
            </w:r>
            <w:r w:rsidRPr="00BA1C5B">
              <w:rPr>
                <w:iCs/>
                <w:lang w:val="en-US"/>
              </w:rPr>
              <w:t xml:space="preserve">page, by selecting the current event. The system will then indicate the boat's identification </w:t>
            </w:r>
            <w:proofErr w:type="gramStart"/>
            <w:r w:rsidRPr="00BA1C5B">
              <w:rPr>
                <w:iCs/>
                <w:lang w:val="en-US"/>
              </w:rPr>
              <w:t>number</w:t>
            </w:r>
            <w:proofErr w:type="gramEnd"/>
            <w:r w:rsidRPr="00BA1C5B">
              <w:rPr>
                <w:iCs/>
                <w:lang w:val="en-US"/>
              </w:rPr>
              <w:t xml:space="preserve"> and the password allocated to </w:t>
            </w:r>
            <w:r>
              <w:rPr>
                <w:iCs/>
                <w:lang w:val="en-US"/>
              </w:rPr>
              <w:t>her</w:t>
            </w:r>
            <w:r w:rsidRPr="00BA1C5B">
              <w:rPr>
                <w:iCs/>
                <w:lang w:val="en-US"/>
              </w:rPr>
              <w:t>.</w:t>
            </w:r>
          </w:p>
        </w:tc>
        <w:tc>
          <w:tcPr>
            <w:tcW w:w="5103" w:type="dxa"/>
            <w:tcBorders>
              <w:top w:val="single" w:sz="4" w:space="0" w:color="000000"/>
              <w:left w:val="single" w:sz="4" w:space="0" w:color="000000"/>
              <w:bottom w:val="nil"/>
              <w:right w:val="nil"/>
            </w:tcBorders>
            <w:shd w:val="clear" w:color="auto" w:fill="auto"/>
            <w:tcMar>
              <w:left w:w="103" w:type="dxa"/>
            </w:tcMar>
          </w:tcPr>
          <w:p w14:paraId="6612F93F" w14:textId="2447FCC4" w:rsidR="00883BCF" w:rsidRPr="00357DDA" w:rsidRDefault="00883BCF" w:rsidP="00883BCF">
            <w:pPr>
              <w:pStyle w:val="ACNormal"/>
              <w:rPr>
                <w:lang w:val="it-IT"/>
              </w:rPr>
            </w:pPr>
            <w:r w:rsidRPr="00810CF6">
              <w:rPr>
                <w:lang w:val="it-IT"/>
              </w:rPr>
              <w:t xml:space="preserve">Se non è possibile trovare la password per </w:t>
            </w:r>
            <w:r>
              <w:rPr>
                <w:lang w:val="it-IT"/>
              </w:rPr>
              <w:t>l'</w:t>
            </w:r>
            <w:r w:rsidRPr="00810CF6">
              <w:rPr>
                <w:lang w:val="it-IT"/>
              </w:rPr>
              <w:t xml:space="preserve">online server dell' applicazione Manage2Sail SailorApp, il responsabile può trovarla utilizzando il dialogo per la registrazione dell'evento sulla pagina </w:t>
            </w:r>
            <w:r>
              <w:fldChar w:fldCharType="begin"/>
            </w:r>
            <w:r w:rsidRPr="004A0442">
              <w:rPr>
                <w:lang w:val="en-US"/>
              </w:rPr>
              <w:instrText>HYPERLINK "https://portal.manage2sail.com/fr-CH/login/signin"</w:instrText>
            </w:r>
            <w:r>
              <w:fldChar w:fldCharType="separate"/>
            </w:r>
            <w:r w:rsidRPr="003F7EEF">
              <w:rPr>
                <w:rStyle w:val="Lienhypertexte"/>
                <w:lang w:val="it-IT"/>
              </w:rPr>
              <w:t>https://portal.manage2sail.com/fr-CH/login/signin</w:t>
            </w:r>
            <w:r>
              <w:fldChar w:fldCharType="end"/>
            </w:r>
            <w:r w:rsidRPr="00810CF6">
              <w:rPr>
                <w:lang w:val="it-IT"/>
              </w:rPr>
              <w:t>, selezionando l'evento in uso. Il sistema indicherà quindi il numero di identificazione dell'imbarcazione e la password assegnatale.</w:t>
            </w:r>
          </w:p>
        </w:tc>
      </w:tr>
      <w:tr w:rsidR="00883BCF" w:rsidRPr="004A0442" w14:paraId="23850B1F" w14:textId="77777777" w:rsidTr="005353E3">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63E4A" w14:textId="46BC6A34" w:rsidR="00883BCF" w:rsidRDefault="00883BCF" w:rsidP="00883BCF">
            <w:pPr>
              <w:pStyle w:val="ACNormal"/>
            </w:pPr>
            <w:r>
              <w:t>25.3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779B4F" w14:textId="2C9022D0" w:rsidR="00883BCF" w:rsidRPr="006646F4" w:rsidRDefault="00883BCF" w:rsidP="00883BCF">
            <w:pPr>
              <w:pStyle w:val="ACNormal"/>
              <w:rPr>
                <w:i/>
                <w:lang w:val="en-GB"/>
              </w:rPr>
            </w:pPr>
            <w:r w:rsidRPr="0030507A">
              <w:rPr>
                <w:lang w:val="en-US"/>
              </w:rPr>
              <w:t xml:space="preserve">In case of technical </w:t>
            </w:r>
            <w:proofErr w:type="gramStart"/>
            <w:r w:rsidRPr="0030507A">
              <w:rPr>
                <w:lang w:val="en-US"/>
              </w:rPr>
              <w:t>issue</w:t>
            </w:r>
            <w:proofErr w:type="gramEnd"/>
            <w:r w:rsidRPr="0030507A">
              <w:rPr>
                <w:lang w:val="en-US"/>
              </w:rPr>
              <w:t xml:space="preserve">, if the App Manage2Sail </w:t>
            </w:r>
            <w:proofErr w:type="spellStart"/>
            <w:r>
              <w:rPr>
                <w:lang w:val="en-US"/>
              </w:rPr>
              <w:t>SailorApp</w:t>
            </w:r>
            <w:proofErr w:type="spellEnd"/>
            <w:r w:rsidRPr="0030507A">
              <w:rPr>
                <w:lang w:val="en-US"/>
              </w:rPr>
              <w:t xml:space="preserve"> is not available, paper hearing request forms are available at the race office</w:t>
            </w:r>
            <w:r w:rsidRPr="006646F4">
              <w:rPr>
                <w:lang w:val="en-GB"/>
              </w:rPr>
              <w:t xml:space="preserve">. </w:t>
            </w:r>
          </w:p>
          <w:p w14:paraId="55D0846F" w14:textId="6D8DE35D" w:rsidR="00883BCF" w:rsidRPr="00E406BE" w:rsidRDefault="00883BCF" w:rsidP="00883BCF">
            <w:pPr>
              <w:pStyle w:val="ACNormal"/>
              <w:rPr>
                <w:lang w:val="en-GB"/>
              </w:rPr>
            </w:pPr>
            <w:r w:rsidRPr="002B0967">
              <w:rPr>
                <w:lang w:val="en-GB"/>
              </w:rPr>
              <w:t>Written requests shall be delivered to the race office within the protest time limit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844FCE0" w14:textId="43796DFE" w:rsidR="00883BCF" w:rsidRPr="00357DDA" w:rsidRDefault="00883BCF" w:rsidP="00883BCF">
            <w:pPr>
              <w:pStyle w:val="ACNormal"/>
              <w:rPr>
                <w:lang w:val="it-IT"/>
              </w:rPr>
            </w:pPr>
            <w:r w:rsidRPr="00357DDA">
              <w:rPr>
                <w:lang w:val="it-IT"/>
              </w:rPr>
              <w:t xml:space="preserve">In caso di problemi tecnici, se l'App Manage2Sail </w:t>
            </w:r>
            <w:r>
              <w:rPr>
                <w:lang w:val="it-IT"/>
              </w:rPr>
              <w:t>SailorApp</w:t>
            </w:r>
            <w:r w:rsidRPr="00357DDA">
              <w:rPr>
                <w:lang w:val="it-IT"/>
              </w:rPr>
              <w:t xml:space="preserve"> non è disponibile, i moduli cartacei per la richiesta di udienza sono disponibili presso</w:t>
            </w:r>
            <w:r>
              <w:rPr>
                <w:lang w:val="it-IT"/>
              </w:rPr>
              <w:t xml:space="preserve"> </w:t>
            </w:r>
            <w:r w:rsidRPr="004A2389">
              <w:rPr>
                <w:lang w:val="it-IT"/>
              </w:rPr>
              <w:t>la segreteria</w:t>
            </w:r>
            <w:r w:rsidRPr="00357DDA">
              <w:rPr>
                <w:lang w:val="it-IT"/>
              </w:rPr>
              <w:t xml:space="preserve">. </w:t>
            </w:r>
          </w:p>
          <w:p w14:paraId="3B757136" w14:textId="79A5D545" w:rsidR="00883BCF" w:rsidRPr="006E3462" w:rsidRDefault="00883BCF" w:rsidP="00883BCF">
            <w:pPr>
              <w:pStyle w:val="ACNormal"/>
              <w:rPr>
                <w:lang w:val="it-IT"/>
              </w:rPr>
            </w:pPr>
            <w:r w:rsidRPr="008C33FE">
              <w:rPr>
                <w:lang w:val="it-IT"/>
              </w:rPr>
              <w:t>Le richieste scrit</w:t>
            </w:r>
            <w:r>
              <w:rPr>
                <w:lang w:val="it-IT"/>
              </w:rPr>
              <w:t>te devono essere consegnate alla segreteria della</w:t>
            </w:r>
            <w:r w:rsidRPr="008C33FE">
              <w:rPr>
                <w:lang w:val="it-IT"/>
              </w:rPr>
              <w:t xml:space="preserve"> regate entro il tempo limite </w:t>
            </w:r>
            <w:r>
              <w:rPr>
                <w:lang w:val="it-IT"/>
              </w:rPr>
              <w:t>del</w:t>
            </w:r>
            <w:r w:rsidRPr="008C33FE">
              <w:rPr>
                <w:lang w:val="it-IT"/>
              </w:rPr>
              <w:t>le proteste.</w:t>
            </w:r>
          </w:p>
        </w:tc>
      </w:tr>
    </w:tbl>
    <w:p w14:paraId="33358ABF" w14:textId="77777777" w:rsidR="009A685E" w:rsidRPr="00F14985" w:rsidRDefault="009A685E">
      <w:pPr>
        <w:widowControl/>
        <w:suppressAutoHyphens w:val="0"/>
        <w:autoSpaceDN/>
        <w:spacing w:after="160" w:line="259" w:lineRule="auto"/>
        <w:textAlignment w:val="auto"/>
        <w:rPr>
          <w:rFonts w:eastAsiaTheme="minorEastAsia" w:cstheme="minorBidi"/>
          <w:b/>
          <w:sz w:val="28"/>
          <w:szCs w:val="32"/>
          <w:lang w:val="it-IT"/>
        </w:rPr>
      </w:pPr>
      <w:r w:rsidRPr="00480A74">
        <w:rPr>
          <w:lang w:val="it-CH"/>
        </w:rPr>
        <w:br w:type="page"/>
      </w:r>
    </w:p>
    <w:p w14:paraId="45F8B543" w14:textId="57645BF2" w:rsidR="00FF6875" w:rsidRPr="00334A86" w:rsidRDefault="00CB237D" w:rsidP="00C56C6E">
      <w:pPr>
        <w:pStyle w:val="ACTitle-1Addendum"/>
        <w:outlineLvl w:val="0"/>
        <w:rPr>
          <w:lang w:val="en-US"/>
        </w:rPr>
      </w:pPr>
      <w:r w:rsidRPr="00334A86">
        <w:rPr>
          <w:lang w:val="en-US"/>
        </w:rPr>
        <w:lastRenderedPageBreak/>
        <w:t>A</w:t>
      </w:r>
      <w:r w:rsidR="003135E4" w:rsidRPr="00334A86">
        <w:rPr>
          <w:lang w:val="en-US"/>
        </w:rPr>
        <w:t>ddendum</w:t>
      </w:r>
      <w:r w:rsidR="00FF6875" w:rsidRPr="00334A86">
        <w:rPr>
          <w:lang w:val="en-US"/>
        </w:rPr>
        <w:t xml:space="preserve"> </w:t>
      </w:r>
      <w:r w:rsidR="009A685E" w:rsidRPr="00334A86">
        <w:rPr>
          <w:lang w:val="en-US"/>
        </w:rPr>
        <w:t>A</w:t>
      </w:r>
    </w:p>
    <w:p w14:paraId="714EA27B" w14:textId="6595D56A" w:rsidR="00FF6875" w:rsidRPr="00334A86" w:rsidRDefault="00FF6875" w:rsidP="00C56C6E">
      <w:pPr>
        <w:pStyle w:val="ACTitle-2Addendum"/>
        <w:outlineLvl w:val="0"/>
        <w:rPr>
          <w:lang w:val="en-US"/>
        </w:rPr>
      </w:pPr>
      <w:r w:rsidRPr="00334A86">
        <w:rPr>
          <w:lang w:val="en-US"/>
        </w:rPr>
        <w:t>Course</w:t>
      </w:r>
      <w:r w:rsidR="00FA4376" w:rsidRPr="00334A86">
        <w:rPr>
          <w:lang w:val="en-US"/>
        </w:rPr>
        <w:t>s</w:t>
      </w:r>
      <w:r w:rsidRPr="00334A86">
        <w:rPr>
          <w:lang w:val="en-US"/>
        </w:rPr>
        <w:t xml:space="preserve"> to be sailed / </w:t>
      </w:r>
      <w:proofErr w:type="spellStart"/>
      <w:r w:rsidR="00611D62">
        <w:rPr>
          <w:lang w:val="en-US"/>
        </w:rPr>
        <w:t>Percorsi</w:t>
      </w:r>
      <w:proofErr w:type="spellEnd"/>
      <w:r w:rsidR="00611D62">
        <w:rPr>
          <w:lang w:val="en-US"/>
        </w:rPr>
        <w:t xml:space="preserve"> da </w:t>
      </w:r>
      <w:proofErr w:type="spellStart"/>
      <w:r w:rsidR="00611D62">
        <w:rPr>
          <w:lang w:val="en-US"/>
        </w:rPr>
        <w:t>compiere</w:t>
      </w:r>
      <w:proofErr w:type="spellEnd"/>
      <w:r w:rsidRPr="00334A86">
        <w:rPr>
          <w:lang w:val="en-US"/>
        </w:rPr>
        <w:t>:</w:t>
      </w:r>
    </w:p>
    <w:p w14:paraId="6B086B9C" w14:textId="096B5CD0" w:rsidR="00211BFE" w:rsidRPr="00CD1AA6" w:rsidRDefault="00C54D26" w:rsidP="002421EC">
      <w:pPr>
        <w:pStyle w:val="ACnormal-Note-guide-rouge"/>
        <w:rPr>
          <w:lang w:val="it-CH"/>
        </w:rPr>
      </w:pPr>
      <w:r w:rsidRPr="00ED2B22">
        <w:rPr>
          <w:lang w:val="en-GB"/>
        </w:rPr>
        <w:t xml:space="preserve">Choose one or more courses from the standard courses below and delete the courses you don’t need. </w:t>
      </w:r>
      <w:r w:rsidRPr="00CD1AA6">
        <w:rPr>
          <w:lang w:val="it-CH"/>
        </w:rPr>
        <w:t>You can change the size of the diagrams.</w:t>
      </w:r>
    </w:p>
    <w:p w14:paraId="3D15232D" w14:textId="76D45D3E" w:rsidR="002421EC" w:rsidRPr="00480A74" w:rsidRDefault="00211BFE" w:rsidP="002421EC">
      <w:pPr>
        <w:pStyle w:val="ACnormal-Note-guide-rouge"/>
        <w:rPr>
          <w:lang w:val="it-CH"/>
        </w:rPr>
      </w:pPr>
      <w:r w:rsidRPr="00480A74">
        <w:rPr>
          <w:lang w:val="it-CH"/>
        </w:rPr>
        <w:t xml:space="preserve">Scegli uno o più percorsi tra i percorsi standard di seguito ed elimina i percorsi che non ti servono. È possibile modificare la dimensione dei diagrammi. </w:t>
      </w:r>
    </w:p>
    <w:p w14:paraId="6EF35793" w14:textId="77777777" w:rsidR="002A0437" w:rsidRDefault="002A0437" w:rsidP="002A0437">
      <w:pPr>
        <w:rPr>
          <w:lang w:val="it-CH"/>
        </w:rPr>
      </w:pPr>
    </w:p>
    <w:p w14:paraId="39365D3B" w14:textId="77777777" w:rsidR="00CD1D9F" w:rsidRDefault="00CD1D9F" w:rsidP="002A0437">
      <w:pPr>
        <w:rPr>
          <w:lang w:val="it-CH"/>
        </w:rPr>
      </w:pPr>
    </w:p>
    <w:tbl>
      <w:tblPr>
        <w:tblStyle w:val="Grilledutableau"/>
        <w:tblW w:w="9067" w:type="dxa"/>
        <w:jc w:val="center"/>
        <w:tblLook w:val="04A0" w:firstRow="1" w:lastRow="0" w:firstColumn="1" w:lastColumn="0" w:noHBand="0" w:noVBand="1"/>
      </w:tblPr>
      <w:tblGrid>
        <w:gridCol w:w="9067"/>
      </w:tblGrid>
      <w:tr w:rsidR="00CD1D9F" w14:paraId="2B5F14E1" w14:textId="77777777" w:rsidTr="00CD1AA6">
        <w:trPr>
          <w:jc w:val="center"/>
        </w:trPr>
        <w:tc>
          <w:tcPr>
            <w:tcW w:w="9067" w:type="dxa"/>
          </w:tcPr>
          <w:p w14:paraId="7D3CCB95" w14:textId="77777777" w:rsidR="00CD1D9F" w:rsidRPr="00216804" w:rsidRDefault="00CD1D9F" w:rsidP="00CD1AA6">
            <w:pPr>
              <w:numPr>
                <w:ilvl w:val="0"/>
                <w:numId w:val="0"/>
              </w:numPr>
              <w:rPr>
                <w:rFonts w:cs="Arial"/>
                <w:b/>
                <w:bCs/>
                <w:color w:val="000000" w:themeColor="text1"/>
                <w:kern w:val="24"/>
                <w:sz w:val="18"/>
                <w:szCs w:val="18"/>
                <w:lang w:val="en-US"/>
              </w:rPr>
            </w:pPr>
            <w:bookmarkStart w:id="4" w:name="_Hlk161258900"/>
            <w:r w:rsidRPr="00216804">
              <w:rPr>
                <w:rFonts w:cs="Arial"/>
                <w:b/>
                <w:bCs/>
                <w:color w:val="000000" w:themeColor="text1"/>
                <w:kern w:val="24"/>
                <w:sz w:val="18"/>
                <w:szCs w:val="18"/>
                <w:lang w:val="en-US"/>
              </w:rPr>
              <w:t xml:space="preserve">ILCA – outer loop and inner loop </w:t>
            </w:r>
            <w:r w:rsidRPr="00216804">
              <w:rPr>
                <w:rFonts w:cs="Arial"/>
                <w:b/>
                <w:bCs/>
                <w:color w:val="FF0000"/>
                <w:kern w:val="24"/>
                <w:sz w:val="18"/>
                <w:szCs w:val="18"/>
                <w:lang w:val="en-US"/>
              </w:rPr>
              <w:t xml:space="preserve">without offset </w:t>
            </w:r>
            <w:r w:rsidRPr="00216804">
              <w:rPr>
                <w:rFonts w:cs="Arial"/>
                <w:b/>
                <w:bCs/>
                <w:color w:val="000000" w:themeColor="text1"/>
                <w:kern w:val="24"/>
                <w:sz w:val="18"/>
                <w:szCs w:val="18"/>
                <w:lang w:val="en-US"/>
              </w:rPr>
              <w:t>mark</w:t>
            </w:r>
          </w:p>
          <w:p w14:paraId="205B1D99" w14:textId="77777777" w:rsidR="00CD1D9F" w:rsidRPr="00216804" w:rsidRDefault="00CD1D9F" w:rsidP="00CD1AA6">
            <w:pPr>
              <w:numPr>
                <w:ilvl w:val="0"/>
                <w:numId w:val="0"/>
              </w:numPr>
              <w:ind w:left="720"/>
              <w:rPr>
                <w:rFonts w:cs="Arial"/>
                <w:b/>
                <w:bCs/>
                <w:color w:val="000000" w:themeColor="text1"/>
                <w:kern w:val="24"/>
                <w:sz w:val="18"/>
                <w:szCs w:val="18"/>
                <w:lang w:val="en-US"/>
              </w:rPr>
            </w:pPr>
          </w:p>
          <w:p w14:paraId="628B43D5" w14:textId="77777777" w:rsidR="00CD1D9F" w:rsidRPr="00216804" w:rsidRDefault="00CD1D9F" w:rsidP="00CD1AA6">
            <w:pPr>
              <w:numPr>
                <w:ilvl w:val="0"/>
                <w:numId w:val="0"/>
              </w:numPr>
              <w:tabs>
                <w:tab w:val="left" w:pos="4423"/>
              </w:tabs>
              <w:rPr>
                <w:rFonts w:cs="Arial"/>
                <w:color w:val="000000" w:themeColor="text1"/>
                <w:kern w:val="24"/>
                <w:sz w:val="18"/>
                <w:szCs w:val="18"/>
                <w:lang w:val="en-US"/>
              </w:rPr>
            </w:pPr>
            <w:r w:rsidRPr="00216804">
              <w:rPr>
                <w:rFonts w:cs="Arial"/>
                <w:b/>
                <w:bCs/>
                <w:color w:val="000000" w:themeColor="text1"/>
                <w:sz w:val="18"/>
                <w:szCs w:val="18"/>
                <w:lang w:val="en-US"/>
              </w:rPr>
              <w:t>ILCA 7 and ILCA 6 will always sail the Outer Loop</w:t>
            </w:r>
            <w:r w:rsidRPr="00216804">
              <w:rPr>
                <w:rFonts w:cs="Arial"/>
                <w:color w:val="000000" w:themeColor="text1"/>
                <w:sz w:val="18"/>
                <w:szCs w:val="18"/>
                <w:lang w:val="en-US"/>
              </w:rPr>
              <w:t xml:space="preserve">: </w:t>
            </w:r>
            <w:r w:rsidRPr="00216804">
              <w:rPr>
                <w:rFonts w:cs="Arial"/>
                <w:noProof/>
                <w:sz w:val="18"/>
                <w:szCs w:val="18"/>
                <w:lang w:val="en-GB"/>
              </w:rPr>
              <w:tab/>
            </w:r>
            <w:r w:rsidRPr="00216804">
              <w:rPr>
                <w:rFonts w:cs="Arial"/>
                <w:color w:val="000000" w:themeColor="text1"/>
                <w:kern w:val="24"/>
                <w:sz w:val="18"/>
                <w:szCs w:val="18"/>
                <w:lang w:val="en-US"/>
              </w:rPr>
              <w:t xml:space="preserve">Start – 1 – 2 – 3 – 2 – 3 – Finish </w:t>
            </w:r>
          </w:p>
          <w:p w14:paraId="13B626A3" w14:textId="77777777" w:rsidR="00CD1D9F" w:rsidRPr="00216804" w:rsidRDefault="00CD1D9F" w:rsidP="00CD1AA6">
            <w:pPr>
              <w:numPr>
                <w:ilvl w:val="0"/>
                <w:numId w:val="0"/>
              </w:numPr>
              <w:tabs>
                <w:tab w:val="left" w:pos="4423"/>
              </w:tabs>
              <w:rPr>
                <w:rFonts w:cs="Arial"/>
                <w:color w:val="000000" w:themeColor="text1"/>
                <w:kern w:val="24"/>
                <w:sz w:val="18"/>
                <w:szCs w:val="18"/>
                <w:lang w:val="en-US"/>
              </w:rPr>
            </w:pPr>
            <w:r w:rsidRPr="00216804">
              <w:rPr>
                <w:rFonts w:cs="Arial"/>
                <w:b/>
                <w:bCs/>
                <w:color w:val="000000" w:themeColor="text1"/>
                <w:sz w:val="18"/>
                <w:szCs w:val="18"/>
                <w:lang w:val="en-US"/>
              </w:rPr>
              <w:t>ILCA 4 will always sail the inner Loop</w:t>
            </w:r>
            <w:r w:rsidRPr="00216804">
              <w:rPr>
                <w:rFonts w:cs="Arial"/>
                <w:color w:val="000000" w:themeColor="text1"/>
                <w:sz w:val="18"/>
                <w:szCs w:val="18"/>
                <w:lang w:val="en-US"/>
              </w:rPr>
              <w:t xml:space="preserve">: </w:t>
            </w:r>
            <w:r w:rsidRPr="00216804">
              <w:rPr>
                <w:rFonts w:cs="Arial"/>
                <w:noProof/>
                <w:sz w:val="18"/>
                <w:szCs w:val="18"/>
                <w:lang w:val="en-GB"/>
              </w:rPr>
              <w:tab/>
            </w:r>
            <w:r w:rsidRPr="00216804">
              <w:rPr>
                <w:rFonts w:cs="Arial"/>
                <w:color w:val="000000" w:themeColor="text1"/>
                <w:kern w:val="24"/>
                <w:sz w:val="18"/>
                <w:szCs w:val="18"/>
                <w:lang w:val="en-US"/>
              </w:rPr>
              <w:t>Start – 1 – 4 – 1 – 2 – 3 – Finish</w:t>
            </w:r>
          </w:p>
          <w:p w14:paraId="4DF4F00A" w14:textId="77777777" w:rsidR="00CD1D9F" w:rsidRPr="00216804" w:rsidRDefault="00CD1D9F" w:rsidP="00CD1AA6">
            <w:pPr>
              <w:numPr>
                <w:ilvl w:val="0"/>
                <w:numId w:val="0"/>
              </w:numPr>
              <w:rPr>
                <w:rFonts w:asciiTheme="minorHAnsi" w:hAnsi="Calibri" w:cstheme="minorBidi"/>
                <w:b/>
                <w:bCs/>
                <w:color w:val="000000" w:themeColor="text1"/>
                <w:kern w:val="24"/>
                <w:sz w:val="18"/>
                <w:szCs w:val="18"/>
                <w:lang w:val="en-US"/>
              </w:rPr>
            </w:pPr>
          </w:p>
          <w:p w14:paraId="48A98BA5" w14:textId="77777777" w:rsidR="00CD1D9F" w:rsidRDefault="00CD1D9F" w:rsidP="00CD1AA6">
            <w:pPr>
              <w:numPr>
                <w:ilvl w:val="0"/>
                <w:numId w:val="0"/>
              </w:numPr>
              <w:jc w:val="center"/>
              <w:rPr>
                <w:rFonts w:asciiTheme="minorHAnsi" w:hAnsi="Calibri" w:cstheme="minorBidi"/>
                <w:b/>
                <w:bCs/>
                <w:color w:val="000000" w:themeColor="text1"/>
                <w:kern w:val="24"/>
                <w:sz w:val="14"/>
                <w:szCs w:val="14"/>
                <w:lang w:val="en-US"/>
              </w:rPr>
            </w:pPr>
            <w:r w:rsidRPr="0016221B">
              <w:rPr>
                <w:noProof/>
              </w:rPr>
              <w:drawing>
                <wp:inline distT="0" distB="0" distL="0" distR="0" wp14:anchorId="121F66E6" wp14:editId="59BB33C9">
                  <wp:extent cx="1865452" cy="2800350"/>
                  <wp:effectExtent l="0" t="0" r="1905" b="0"/>
                  <wp:docPr id="121" name="Image 120" descr="Une image contenant texte, diagramme, ligne, capture d’écran&#10;&#10;Description générée automatiquement">
                    <a:extLst xmlns:a="http://schemas.openxmlformats.org/drawingml/2006/main">
                      <a:ext uri="{FF2B5EF4-FFF2-40B4-BE49-F238E27FC236}">
                        <a16:creationId xmlns:a16="http://schemas.microsoft.com/office/drawing/2014/main" id="{1F178DAD-AEA7-4B70-A360-A87003F326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 120" descr="Une image contenant texte, diagramme, ligne, capture d’écran&#10;&#10;Description générée automatiquement">
                            <a:extLst>
                              <a:ext uri="{FF2B5EF4-FFF2-40B4-BE49-F238E27FC236}">
                                <a16:creationId xmlns:a16="http://schemas.microsoft.com/office/drawing/2014/main" id="{1F178DAD-AEA7-4B70-A360-A87003F32649}"/>
                              </a:ext>
                            </a:extLst>
                          </pic:cNvPr>
                          <pic:cNvPicPr>
                            <a:picLocks noChangeAspect="1"/>
                          </pic:cNvPicPr>
                        </pic:nvPicPr>
                        <pic:blipFill>
                          <a:blip r:embed="rId21"/>
                          <a:stretch>
                            <a:fillRect/>
                          </a:stretch>
                        </pic:blipFill>
                        <pic:spPr>
                          <a:xfrm>
                            <a:off x="0" y="0"/>
                            <a:ext cx="1912573" cy="2871086"/>
                          </a:xfrm>
                          <a:prstGeom prst="rect">
                            <a:avLst/>
                          </a:prstGeom>
                        </pic:spPr>
                      </pic:pic>
                    </a:graphicData>
                  </a:graphic>
                </wp:inline>
              </w:drawing>
            </w:r>
          </w:p>
        </w:tc>
      </w:tr>
      <w:tr w:rsidR="00CD1D9F" w14:paraId="0F4388D9" w14:textId="77777777" w:rsidTr="00CD1AA6">
        <w:trPr>
          <w:jc w:val="center"/>
        </w:trPr>
        <w:tc>
          <w:tcPr>
            <w:tcW w:w="9067" w:type="dxa"/>
          </w:tcPr>
          <w:p w14:paraId="79B0D0B4" w14:textId="77777777" w:rsidR="00CD1D9F" w:rsidRPr="0016221B" w:rsidRDefault="00CD1D9F" w:rsidP="00CD1AA6">
            <w:pPr>
              <w:numPr>
                <w:ilvl w:val="0"/>
                <w:numId w:val="0"/>
              </w:numPr>
              <w:ind w:left="360"/>
              <w:rPr>
                <w:rFonts w:asciiTheme="minorHAnsi" w:hAnsi="Calibri" w:cstheme="minorBidi"/>
                <w:b/>
                <w:bCs/>
                <w:color w:val="000000" w:themeColor="text1"/>
                <w:kern w:val="24"/>
                <w:sz w:val="14"/>
                <w:szCs w:val="14"/>
                <w:lang w:val="en-US"/>
              </w:rPr>
            </w:pPr>
          </w:p>
        </w:tc>
      </w:tr>
      <w:tr w:rsidR="00CD1D9F" w14:paraId="5737C8CE" w14:textId="77777777" w:rsidTr="00CD1AA6">
        <w:trPr>
          <w:jc w:val="center"/>
        </w:trPr>
        <w:tc>
          <w:tcPr>
            <w:tcW w:w="9067" w:type="dxa"/>
          </w:tcPr>
          <w:p w14:paraId="2CE59F43" w14:textId="77777777" w:rsidR="00CD1D9F" w:rsidRPr="00216804" w:rsidRDefault="00CD1D9F" w:rsidP="00CD1AA6">
            <w:pPr>
              <w:numPr>
                <w:ilvl w:val="0"/>
                <w:numId w:val="0"/>
              </w:numPr>
              <w:rPr>
                <w:rFonts w:cs="Arial"/>
                <w:b/>
                <w:bCs/>
                <w:color w:val="000000" w:themeColor="text1"/>
                <w:kern w:val="24"/>
                <w:sz w:val="18"/>
                <w:szCs w:val="18"/>
                <w:lang w:val="en-US"/>
              </w:rPr>
            </w:pPr>
            <w:r w:rsidRPr="00216804">
              <w:rPr>
                <w:rFonts w:cs="Arial"/>
                <w:b/>
                <w:bCs/>
                <w:color w:val="000000" w:themeColor="text1"/>
                <w:kern w:val="24"/>
                <w:sz w:val="18"/>
                <w:szCs w:val="18"/>
                <w:lang w:val="en-US"/>
              </w:rPr>
              <w:t xml:space="preserve">ILCA – outer loop and inner loop </w:t>
            </w:r>
            <w:r w:rsidRPr="00216804">
              <w:rPr>
                <w:rFonts w:cs="Arial"/>
                <w:b/>
                <w:bCs/>
                <w:color w:val="FF0000"/>
                <w:kern w:val="24"/>
                <w:sz w:val="18"/>
                <w:szCs w:val="18"/>
                <w:lang w:val="en-US"/>
              </w:rPr>
              <w:t xml:space="preserve">with offset </w:t>
            </w:r>
            <w:r w:rsidRPr="00216804">
              <w:rPr>
                <w:rFonts w:cs="Arial"/>
                <w:b/>
                <w:bCs/>
                <w:color w:val="000000" w:themeColor="text1"/>
                <w:kern w:val="24"/>
                <w:sz w:val="18"/>
                <w:szCs w:val="18"/>
                <w:lang w:val="en-US"/>
              </w:rPr>
              <w:t>mark</w:t>
            </w:r>
          </w:p>
          <w:p w14:paraId="001B8A30" w14:textId="77777777" w:rsidR="00CD1D9F" w:rsidRPr="00216804" w:rsidRDefault="00CD1D9F" w:rsidP="00CD1AA6">
            <w:pPr>
              <w:numPr>
                <w:ilvl w:val="0"/>
                <w:numId w:val="0"/>
              </w:numPr>
              <w:rPr>
                <w:rFonts w:cs="Arial"/>
                <w:b/>
                <w:bCs/>
                <w:color w:val="000000" w:themeColor="text1"/>
                <w:kern w:val="24"/>
                <w:sz w:val="18"/>
                <w:szCs w:val="18"/>
                <w:lang w:val="en-US"/>
              </w:rPr>
            </w:pPr>
          </w:p>
          <w:p w14:paraId="3B90F36F" w14:textId="77777777" w:rsidR="00CD1D9F" w:rsidRPr="00216804" w:rsidRDefault="00CD1D9F" w:rsidP="00CD1AA6">
            <w:pPr>
              <w:numPr>
                <w:ilvl w:val="0"/>
                <w:numId w:val="0"/>
              </w:numPr>
              <w:tabs>
                <w:tab w:val="left" w:pos="426"/>
                <w:tab w:val="left" w:pos="4423"/>
              </w:tabs>
              <w:rPr>
                <w:rFonts w:cs="Arial"/>
                <w:color w:val="000000" w:themeColor="text1"/>
                <w:sz w:val="18"/>
                <w:szCs w:val="18"/>
                <w:lang w:val="en-US"/>
              </w:rPr>
            </w:pPr>
            <w:r w:rsidRPr="00216804">
              <w:rPr>
                <w:rFonts w:cs="Arial"/>
                <w:b/>
                <w:bCs/>
                <w:color w:val="000000" w:themeColor="text1"/>
                <w:sz w:val="18"/>
                <w:szCs w:val="18"/>
                <w:lang w:val="en-US"/>
              </w:rPr>
              <w:t xml:space="preserve">ILCA 7 and ILCA 6 will always sail the Outer Loop:  </w:t>
            </w:r>
            <w:r w:rsidRPr="00216804">
              <w:rPr>
                <w:rFonts w:cs="Arial"/>
                <w:b/>
                <w:bCs/>
                <w:color w:val="000000" w:themeColor="text1"/>
                <w:sz w:val="18"/>
                <w:szCs w:val="18"/>
                <w:lang w:val="en-US"/>
              </w:rPr>
              <w:tab/>
            </w:r>
            <w:r w:rsidRPr="00216804">
              <w:rPr>
                <w:rFonts w:cs="Arial"/>
                <w:color w:val="000000" w:themeColor="text1"/>
                <w:sz w:val="18"/>
                <w:szCs w:val="18"/>
                <w:lang w:val="en-US"/>
              </w:rPr>
              <w:t xml:space="preserve">Start – 1 – 2 – 3 – 2 – 3 – Finish </w:t>
            </w:r>
          </w:p>
          <w:p w14:paraId="42D7B24E" w14:textId="77777777" w:rsidR="00CD1D9F" w:rsidRPr="00216804" w:rsidRDefault="00CD1D9F" w:rsidP="00CD1AA6">
            <w:pPr>
              <w:numPr>
                <w:ilvl w:val="0"/>
                <w:numId w:val="0"/>
              </w:numPr>
              <w:tabs>
                <w:tab w:val="left" w:pos="426"/>
                <w:tab w:val="left" w:pos="4423"/>
              </w:tabs>
              <w:rPr>
                <w:rFonts w:cs="Arial"/>
                <w:color w:val="000000" w:themeColor="text1"/>
                <w:sz w:val="18"/>
                <w:szCs w:val="18"/>
                <w:lang w:val="en-US"/>
              </w:rPr>
            </w:pPr>
            <w:r w:rsidRPr="00216804">
              <w:rPr>
                <w:rFonts w:cs="Arial"/>
                <w:b/>
                <w:bCs/>
                <w:color w:val="000000" w:themeColor="text1"/>
                <w:sz w:val="18"/>
                <w:szCs w:val="18"/>
                <w:lang w:val="en-US"/>
              </w:rPr>
              <w:t xml:space="preserve">ILCA 4 will always sail the inner Loop: </w:t>
            </w:r>
            <w:r w:rsidRPr="00216804">
              <w:rPr>
                <w:rFonts w:cs="Arial"/>
                <w:b/>
                <w:bCs/>
                <w:color w:val="000000" w:themeColor="text1"/>
                <w:sz w:val="18"/>
                <w:szCs w:val="18"/>
                <w:lang w:val="en-US"/>
              </w:rPr>
              <w:tab/>
            </w:r>
            <w:r w:rsidRPr="00216804">
              <w:rPr>
                <w:rFonts w:cs="Arial"/>
                <w:color w:val="000000" w:themeColor="text1"/>
                <w:sz w:val="18"/>
                <w:szCs w:val="18"/>
                <w:lang w:val="en-US"/>
              </w:rPr>
              <w:t>Start – 1 – 1a – 4 – 1 – 2 – 3 – Finish</w:t>
            </w:r>
          </w:p>
          <w:p w14:paraId="67E03F69" w14:textId="77777777" w:rsidR="00CD1D9F" w:rsidRPr="00216804" w:rsidRDefault="00CD1D9F" w:rsidP="00CD1AA6">
            <w:pPr>
              <w:numPr>
                <w:ilvl w:val="0"/>
                <w:numId w:val="0"/>
              </w:numPr>
              <w:tabs>
                <w:tab w:val="left" w:pos="426"/>
              </w:tabs>
              <w:rPr>
                <w:rFonts w:cs="Arial"/>
                <w:color w:val="000000" w:themeColor="text1"/>
                <w:kern w:val="24"/>
                <w:sz w:val="18"/>
                <w:szCs w:val="18"/>
                <w:lang w:val="en-US"/>
              </w:rPr>
            </w:pPr>
          </w:p>
          <w:p w14:paraId="20EDA09F" w14:textId="77777777" w:rsidR="00CD1D9F" w:rsidRPr="0016221B" w:rsidRDefault="00CD1D9F" w:rsidP="00CD1AA6">
            <w:pPr>
              <w:numPr>
                <w:ilvl w:val="0"/>
                <w:numId w:val="0"/>
              </w:numPr>
              <w:tabs>
                <w:tab w:val="left" w:pos="426"/>
              </w:tabs>
              <w:jc w:val="center"/>
              <w:rPr>
                <w:rFonts w:asciiTheme="minorHAnsi" w:hAnsi="Calibri" w:cstheme="minorBidi"/>
                <w:b/>
                <w:bCs/>
                <w:color w:val="000000" w:themeColor="text1"/>
                <w:kern w:val="24"/>
                <w:sz w:val="14"/>
                <w:szCs w:val="14"/>
                <w:lang w:val="en-US"/>
              </w:rPr>
            </w:pPr>
            <w:r w:rsidRPr="0072767A">
              <w:rPr>
                <w:rFonts w:asciiTheme="minorHAnsi" w:hAnsi="Calibri" w:cstheme="minorBidi"/>
                <w:b/>
                <w:bCs/>
                <w:noProof/>
                <w:color w:val="000000" w:themeColor="text1"/>
                <w:kern w:val="24"/>
                <w:sz w:val="14"/>
                <w:szCs w:val="14"/>
              </w:rPr>
              <w:drawing>
                <wp:inline distT="0" distB="0" distL="0" distR="0" wp14:anchorId="7DBE82A1" wp14:editId="10A647D0">
                  <wp:extent cx="2286835" cy="3217524"/>
                  <wp:effectExtent l="0" t="0" r="0" b="2540"/>
                  <wp:docPr id="217" name="Image 216" descr="Une image contenant texte, diagramme, ligne, Parallèle&#10;&#10;Description générée automatiquement">
                    <a:extLst xmlns:a="http://schemas.openxmlformats.org/drawingml/2006/main">
                      <a:ext uri="{FF2B5EF4-FFF2-40B4-BE49-F238E27FC236}">
                        <a16:creationId xmlns:a16="http://schemas.microsoft.com/office/drawing/2014/main" id="{36F2AE98-0985-DE11-3BA8-FCCD3C76E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 216" descr="Une image contenant texte, diagramme, ligne, Parallèle&#10;&#10;Description générée automatiquement">
                            <a:extLst>
                              <a:ext uri="{FF2B5EF4-FFF2-40B4-BE49-F238E27FC236}">
                                <a16:creationId xmlns:a16="http://schemas.microsoft.com/office/drawing/2014/main" id="{36F2AE98-0985-DE11-3BA8-FCCD3C76E806}"/>
                              </a:ext>
                            </a:extLst>
                          </pic:cNvPr>
                          <pic:cNvPicPr>
                            <a:picLocks noChangeAspect="1"/>
                          </pic:cNvPicPr>
                        </pic:nvPicPr>
                        <pic:blipFill>
                          <a:blip r:embed="rId22"/>
                          <a:stretch>
                            <a:fillRect/>
                          </a:stretch>
                        </pic:blipFill>
                        <pic:spPr>
                          <a:xfrm>
                            <a:off x="0" y="0"/>
                            <a:ext cx="2313892" cy="3255592"/>
                          </a:xfrm>
                          <a:prstGeom prst="rect">
                            <a:avLst/>
                          </a:prstGeom>
                        </pic:spPr>
                      </pic:pic>
                    </a:graphicData>
                  </a:graphic>
                </wp:inline>
              </w:drawing>
            </w:r>
          </w:p>
        </w:tc>
      </w:tr>
      <w:bookmarkEnd w:id="4"/>
    </w:tbl>
    <w:p w14:paraId="0BC0C471" w14:textId="77777777" w:rsidR="00CD1D9F" w:rsidRDefault="00CD1D9F" w:rsidP="002A0437">
      <w:pPr>
        <w:rPr>
          <w:lang w:val="it-CH"/>
        </w:rPr>
      </w:pPr>
    </w:p>
    <w:sectPr w:rsidR="00CD1D9F" w:rsidSect="00E4240B">
      <w:headerReference w:type="default" r:id="rId23"/>
      <w:footerReference w:type="default" r:id="rId24"/>
      <w:pgSz w:w="11906" w:h="16820"/>
      <w:pgMar w:top="1418" w:right="567" w:bottom="851" w:left="567"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63FEA" w14:textId="77777777" w:rsidR="00613753" w:rsidRDefault="00613753" w:rsidP="00FF6875">
      <w:r>
        <w:separator/>
      </w:r>
    </w:p>
  </w:endnote>
  <w:endnote w:type="continuationSeparator" w:id="0">
    <w:p w14:paraId="241CB99C" w14:textId="77777777" w:rsidR="00613753" w:rsidRDefault="00613753" w:rsidP="00FF6875">
      <w:r>
        <w:continuationSeparator/>
      </w:r>
    </w:p>
  </w:endnote>
  <w:endnote w:type="continuationNotice" w:id="1">
    <w:p w14:paraId="6B6444A7" w14:textId="77777777" w:rsidR="00613753" w:rsidRDefault="00613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00"/>
    <w:family w:val="auto"/>
    <w:pitch w:val="variable"/>
  </w:font>
  <w:font w:name="Eurostile">
    <w:charset w:val="4D"/>
    <w:family w:val="swiss"/>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F">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339"/>
    </w:tblGrid>
    <w:tr w:rsidR="00CD1AA6" w:rsidRPr="00D00E83" w14:paraId="1D072273" w14:textId="77777777" w:rsidTr="00194F7B">
      <w:tc>
        <w:tcPr>
          <w:tcW w:w="2037" w:type="dxa"/>
        </w:tcPr>
        <w:p w14:paraId="45AAA50B" w14:textId="77777777" w:rsidR="00CD1AA6" w:rsidRPr="00EB28AB" w:rsidRDefault="00CD1AA6" w:rsidP="00194F7B">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3E8A7CD3" w14:textId="77777777" w:rsidR="00CD1AA6" w:rsidRPr="00EB28AB" w:rsidRDefault="00CD1AA6" w:rsidP="00E838F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1E37EB8" w14:textId="77777777" w:rsidR="00CD1AA6" w:rsidRPr="00EB28AB" w:rsidRDefault="00CD1AA6" w:rsidP="00E838F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6F815167" w14:textId="77777777" w:rsidR="00CD1AA6" w:rsidRPr="00EB28AB" w:rsidRDefault="00CD1AA6" w:rsidP="00E838F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4F1CC039" w14:textId="77777777" w:rsidR="00CD1AA6" w:rsidRPr="00EB28AB" w:rsidRDefault="00CD1AA6" w:rsidP="00E838F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tbl>
  <w:p w14:paraId="3D9B8C7F" w14:textId="1A3DE21C" w:rsidR="00CD1AA6" w:rsidRDefault="00CD1AA6" w:rsidP="00D265C5">
    <w:pPr>
      <w:pStyle w:val="ACpied-de-page"/>
    </w:pPr>
  </w:p>
  <w:p w14:paraId="13BABA8E" w14:textId="158CDFCD" w:rsidR="00CD1AA6" w:rsidRPr="00480A74" w:rsidRDefault="00CD1AA6" w:rsidP="00806549">
    <w:pPr>
      <w:pStyle w:val="ACpied-de-page"/>
      <w:tabs>
        <w:tab w:val="clear" w:pos="5245"/>
        <w:tab w:val="clear" w:pos="9638"/>
        <w:tab w:val="left" w:pos="142"/>
        <w:tab w:val="center" w:pos="5670"/>
        <w:tab w:val="right" w:pos="10772"/>
      </w:tabs>
      <w:rPr>
        <w:lang w:val="it-CH"/>
      </w:rPr>
    </w:pPr>
    <w:r w:rsidRPr="00010DDF">
      <w:rPr>
        <w:lang w:val="en-GB"/>
      </w:rPr>
      <w:t>SI_2025_e-</w:t>
    </w:r>
    <w:r>
      <w:rPr>
        <w:lang w:val="en-GB"/>
      </w:rPr>
      <w:t>i</w:t>
    </w:r>
    <w:r w:rsidRPr="00010DDF">
      <w:rPr>
        <w:lang w:val="en-GB"/>
      </w:rPr>
      <w:t>_v0.</w:t>
    </w:r>
    <w:r>
      <w:rPr>
        <w:lang w:val="en-GB"/>
      </w:rPr>
      <w:t>3</w:t>
    </w:r>
    <w:r w:rsidRPr="00010DDF">
      <w:rPr>
        <w:lang w:val="en-GB"/>
      </w:rPr>
      <w:tab/>
    </w:r>
    <w:r>
      <w:rPr>
        <w:lang w:val="en-GB"/>
      </w:rPr>
      <w:t>01.04</w:t>
    </w:r>
    <w:r w:rsidRPr="00010DDF">
      <w:rPr>
        <w:lang w:val="en-GB"/>
      </w:rPr>
      <w:t>.2025</w:t>
    </w:r>
    <w:r w:rsidRPr="00480A74">
      <w:rPr>
        <w:lang w:val="it-CH"/>
      </w:rPr>
      <w:tab/>
    </w:r>
    <w:r w:rsidRPr="001121A1">
      <w:fldChar w:fldCharType="begin"/>
    </w:r>
    <w:r w:rsidRPr="00480A74">
      <w:rPr>
        <w:lang w:val="it-CH"/>
      </w:rPr>
      <w:instrText>PAGE   \* MERGEFORMAT</w:instrText>
    </w:r>
    <w:r w:rsidRPr="001121A1">
      <w:fldChar w:fldCharType="separate"/>
    </w:r>
    <w:r w:rsidRPr="00320EB8">
      <w:rPr>
        <w:noProof/>
        <w:lang w:val="en-GB"/>
      </w:rPr>
      <w:t>17</w:t>
    </w:r>
    <w:r w:rsidRPr="001121A1">
      <w:fldChar w:fldCharType="end"/>
    </w:r>
    <w:r w:rsidRPr="00480A74">
      <w:rPr>
        <w:lang w:val="it-CH"/>
      </w:rPr>
      <w:t>/</w:t>
    </w:r>
    <w:r>
      <w:fldChar w:fldCharType="begin"/>
    </w:r>
    <w:r w:rsidRPr="00480A74">
      <w:rPr>
        <w:lang w:val="it-CH"/>
      </w:rPr>
      <w:instrText>NUMPAGES   \* MERGEFORMAT</w:instrText>
    </w:r>
    <w:r>
      <w:fldChar w:fldCharType="separate"/>
    </w:r>
    <w:r w:rsidRPr="00320EB8">
      <w:rPr>
        <w:noProof/>
        <w:lang w:val="en-GB"/>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FAE76" w14:textId="77777777" w:rsidR="00613753" w:rsidRDefault="00613753" w:rsidP="00FF6875">
      <w:r>
        <w:separator/>
      </w:r>
    </w:p>
  </w:footnote>
  <w:footnote w:type="continuationSeparator" w:id="0">
    <w:p w14:paraId="60A3EE1D" w14:textId="77777777" w:rsidR="00613753" w:rsidRDefault="00613753" w:rsidP="00FF6875">
      <w:r>
        <w:continuationSeparator/>
      </w:r>
    </w:p>
  </w:footnote>
  <w:footnote w:type="continuationNotice" w:id="1">
    <w:p w14:paraId="78A7EBBB" w14:textId="77777777" w:rsidR="00613753" w:rsidRDefault="00613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0" w:type="dxa"/>
      <w:tblLayout w:type="fixed"/>
      <w:tblCellMar>
        <w:left w:w="10" w:type="dxa"/>
        <w:right w:w="10" w:type="dxa"/>
      </w:tblCellMar>
      <w:tblLook w:val="04A0" w:firstRow="1" w:lastRow="0" w:firstColumn="1" w:lastColumn="0" w:noHBand="0" w:noVBand="1"/>
    </w:tblPr>
    <w:tblGrid>
      <w:gridCol w:w="3401"/>
      <w:gridCol w:w="3968"/>
      <w:gridCol w:w="3401"/>
    </w:tblGrid>
    <w:tr w:rsidR="00CD1AA6" w14:paraId="12573214" w14:textId="77777777" w:rsidTr="00010DDF">
      <w:trPr>
        <w:cantSplit/>
      </w:trPr>
      <w:tc>
        <w:tcPr>
          <w:tcW w:w="3401" w:type="dxa"/>
          <w:tcMar>
            <w:top w:w="0" w:type="dxa"/>
            <w:left w:w="108" w:type="dxa"/>
            <w:bottom w:w="0" w:type="dxa"/>
            <w:right w:w="108" w:type="dxa"/>
          </w:tcMar>
          <w:vAlign w:val="center"/>
          <w:hideMark/>
        </w:tcPr>
        <w:p w14:paraId="31987E74" w14:textId="77777777" w:rsidR="00CD1AA6" w:rsidRDefault="00CD1AA6" w:rsidP="00010DDF">
          <w:pPr>
            <w:tabs>
              <w:tab w:val="right" w:pos="4605"/>
            </w:tabs>
            <w:rPr>
              <w:rFonts w:eastAsia="F" w:cs="F"/>
              <w:szCs w:val="18"/>
              <w:lang w:val="it-IT"/>
            </w:rPr>
          </w:pPr>
          <w:r w:rsidRPr="005E4EB1">
            <w:rPr>
              <w:color w:val="D9D9D9" w:themeColor="background1" w:themeShade="D9"/>
            </w:rPr>
            <w:t>Club Logo</w:t>
          </w:r>
        </w:p>
      </w:tc>
      <w:tc>
        <w:tcPr>
          <w:tcW w:w="3968" w:type="dxa"/>
          <w:tcMar>
            <w:top w:w="0" w:type="dxa"/>
            <w:left w:w="108" w:type="dxa"/>
            <w:bottom w:w="0" w:type="dxa"/>
            <w:right w:w="108" w:type="dxa"/>
          </w:tcMar>
          <w:vAlign w:val="center"/>
          <w:hideMark/>
        </w:tcPr>
        <w:p w14:paraId="42380760" w14:textId="77777777" w:rsidR="00CD1AA6" w:rsidRPr="00D81F01" w:rsidRDefault="00CD1AA6" w:rsidP="00010DDF">
          <w:pPr>
            <w:jc w:val="center"/>
            <w:rPr>
              <w:rFonts w:eastAsia="F" w:cs="F"/>
              <w:szCs w:val="18"/>
              <w:lang w:val="fr-CH"/>
            </w:rPr>
          </w:pPr>
          <w:r w:rsidRPr="00EF18D9">
            <w:rPr>
              <w:color w:val="D9D9D9" w:themeColor="background1" w:themeShade="D9"/>
              <w:lang w:val="fr-CH"/>
            </w:rPr>
            <w:t>Nom du club en toutes lettres</w:t>
          </w:r>
        </w:p>
      </w:tc>
      <w:tc>
        <w:tcPr>
          <w:tcW w:w="3401" w:type="dxa"/>
          <w:tcMar>
            <w:top w:w="0" w:type="dxa"/>
            <w:left w:w="108" w:type="dxa"/>
            <w:bottom w:w="0" w:type="dxa"/>
            <w:right w:w="108" w:type="dxa"/>
          </w:tcMar>
          <w:vAlign w:val="center"/>
          <w:hideMark/>
        </w:tcPr>
        <w:p w14:paraId="7A7FC28A" w14:textId="77777777" w:rsidR="00CD1AA6" w:rsidRDefault="00CD1AA6" w:rsidP="00010DDF">
          <w:pPr>
            <w:jc w:val="right"/>
            <w:rPr>
              <w:rFonts w:eastAsia="F" w:cs="F"/>
              <w:szCs w:val="18"/>
            </w:rPr>
          </w:pPr>
          <w:r>
            <w:rPr>
              <w:rFonts w:eastAsia="F" w:cs="F"/>
              <w:noProof/>
              <w:szCs w:val="18"/>
              <w:lang w:val="fr-FR" w:eastAsia="fr-FR"/>
            </w:rPr>
            <w:drawing>
              <wp:inline distT="0" distB="0" distL="0" distR="0" wp14:anchorId="3628EC2D" wp14:editId="1B1522FE">
                <wp:extent cx="743390" cy="533793"/>
                <wp:effectExtent l="0" t="0" r="0" b="0"/>
                <wp:docPr id="1" name="Image 1" descr="Une image contenant symbole, logo,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logo, Police,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45666" cy="535428"/>
                        </a:xfrm>
                        <a:prstGeom prst="rect">
                          <a:avLst/>
                        </a:prstGeom>
                      </pic:spPr>
                    </pic:pic>
                  </a:graphicData>
                </a:graphic>
              </wp:inline>
            </w:drawing>
          </w:r>
        </w:p>
      </w:tc>
    </w:tr>
  </w:tbl>
  <w:p w14:paraId="12646C39" w14:textId="77777777" w:rsidR="00CD1AA6" w:rsidRDefault="00CD1AA6" w:rsidP="00E4240B">
    <w:pPr>
      <w:pStyle w:val="ACNormal"/>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2074"/>
    <w:multiLevelType w:val="hybridMultilevel"/>
    <w:tmpl w:val="5E566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D47524"/>
    <w:multiLevelType w:val="hybridMultilevel"/>
    <w:tmpl w:val="494E83A6"/>
    <w:lvl w:ilvl="0" w:tplc="06B81346">
      <w:start w:val="1"/>
      <w:numFmt w:val="lowerLetter"/>
      <w:lvlText w:val="(%1)"/>
      <w:lvlJc w:val="left"/>
      <w:pPr>
        <w:ind w:left="720" w:hanging="360"/>
      </w:pPr>
      <w:rPr>
        <w:rFonts w:hint="default"/>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1A31811"/>
    <w:multiLevelType w:val="multilevel"/>
    <w:tmpl w:val="0E320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250CE7"/>
    <w:multiLevelType w:val="multilevel"/>
    <w:tmpl w:val="7B1676E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1F417B0"/>
    <w:multiLevelType w:val="multilevel"/>
    <w:tmpl w:val="385C9618"/>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53B62799"/>
    <w:multiLevelType w:val="multilevel"/>
    <w:tmpl w:val="CBB0C7C2"/>
    <w:lvl w:ilvl="0">
      <w:start w:val="1"/>
      <w:numFmt w:val="decimal"/>
      <w:pStyle w:val="Aufzhlu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3DA140D"/>
    <w:multiLevelType w:val="hybridMultilevel"/>
    <w:tmpl w:val="F9305D1C"/>
    <w:lvl w:ilvl="0" w:tplc="5BC04A52">
      <w:start w:val="1"/>
      <w:numFmt w:val="lowerLetter"/>
      <w:lvlText w:val="(%1)"/>
      <w:lvlJc w:val="left"/>
      <w:pPr>
        <w:ind w:left="720" w:hanging="360"/>
      </w:pPr>
      <w:rPr>
        <w:rFonts w:hint="default"/>
        <w:i w:val="0"/>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78B7E5B"/>
    <w:multiLevelType w:val="hybridMultilevel"/>
    <w:tmpl w:val="7430B0E4"/>
    <w:lvl w:ilvl="0" w:tplc="F89E5D3C">
      <w:start w:val="1"/>
      <w:numFmt w:val="bullet"/>
      <w:pStyle w:val="Aufzhlung2"/>
      <w:lvlText w:val=""/>
      <w:lvlJc w:val="left"/>
      <w:pPr>
        <w:tabs>
          <w:tab w:val="num" w:pos="360"/>
        </w:tabs>
        <w:ind w:left="340" w:hanging="340"/>
      </w:pPr>
      <w:rPr>
        <w:rFonts w:ascii="Wingdings 3" w:hAnsi="Wingdings 3" w:hint="default"/>
        <w:color w:val="auto"/>
      </w:rPr>
    </w:lvl>
    <w:lvl w:ilvl="1" w:tplc="04070003">
      <w:start w:val="1"/>
      <w:numFmt w:val="bullet"/>
      <w:lvlText w:val="o"/>
      <w:lvlJc w:val="left"/>
      <w:pPr>
        <w:tabs>
          <w:tab w:val="num" w:pos="760"/>
        </w:tabs>
        <w:ind w:left="760" w:hanging="360"/>
      </w:pPr>
      <w:rPr>
        <w:rFonts w:ascii="Courier New" w:hAnsi="Courier New" w:hint="default"/>
      </w:rPr>
    </w:lvl>
    <w:lvl w:ilvl="2" w:tplc="04070005">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9"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1259027480">
    <w:abstractNumId w:val="8"/>
  </w:num>
  <w:num w:numId="2" w16cid:durableId="504169545">
    <w:abstractNumId w:val="6"/>
  </w:num>
  <w:num w:numId="3" w16cid:durableId="999623924">
    <w:abstractNumId w:val="4"/>
  </w:num>
  <w:num w:numId="4" w16cid:durableId="1242181646">
    <w:abstractNumId w:val="5"/>
  </w:num>
  <w:num w:numId="5" w16cid:durableId="799112284">
    <w:abstractNumId w:val="9"/>
  </w:num>
  <w:num w:numId="6" w16cid:durableId="1993868927">
    <w:abstractNumId w:val="3"/>
  </w:num>
  <w:num w:numId="7" w16cid:durableId="1822578500">
    <w:abstractNumId w:val="0"/>
  </w:num>
  <w:num w:numId="8" w16cid:durableId="1120414429">
    <w:abstractNumId w:val="7"/>
  </w:num>
  <w:num w:numId="9" w16cid:durableId="1624847997">
    <w:abstractNumId w:val="1"/>
  </w:num>
  <w:num w:numId="10" w16cid:durableId="89963050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75"/>
    <w:rsid w:val="00000B83"/>
    <w:rsid w:val="00000DCE"/>
    <w:rsid w:val="00001304"/>
    <w:rsid w:val="00001F33"/>
    <w:rsid w:val="00001F9B"/>
    <w:rsid w:val="00002ADD"/>
    <w:rsid w:val="000054E3"/>
    <w:rsid w:val="00005A01"/>
    <w:rsid w:val="00006306"/>
    <w:rsid w:val="00007C93"/>
    <w:rsid w:val="00010615"/>
    <w:rsid w:val="00010DCA"/>
    <w:rsid w:val="00010DDF"/>
    <w:rsid w:val="000111B4"/>
    <w:rsid w:val="00011E41"/>
    <w:rsid w:val="00012652"/>
    <w:rsid w:val="000129F8"/>
    <w:rsid w:val="00012CCD"/>
    <w:rsid w:val="00013B34"/>
    <w:rsid w:val="00013C6F"/>
    <w:rsid w:val="00015484"/>
    <w:rsid w:val="000156FC"/>
    <w:rsid w:val="00016976"/>
    <w:rsid w:val="00016BD9"/>
    <w:rsid w:val="0001752A"/>
    <w:rsid w:val="00017FA8"/>
    <w:rsid w:val="00020AEE"/>
    <w:rsid w:val="00020B6B"/>
    <w:rsid w:val="00021DE5"/>
    <w:rsid w:val="000228EB"/>
    <w:rsid w:val="0002297A"/>
    <w:rsid w:val="00022A7A"/>
    <w:rsid w:val="0002305F"/>
    <w:rsid w:val="0002339B"/>
    <w:rsid w:val="00023BC4"/>
    <w:rsid w:val="00023DB2"/>
    <w:rsid w:val="00025016"/>
    <w:rsid w:val="00025655"/>
    <w:rsid w:val="00026C19"/>
    <w:rsid w:val="00027786"/>
    <w:rsid w:val="000277DF"/>
    <w:rsid w:val="00027966"/>
    <w:rsid w:val="00027B4B"/>
    <w:rsid w:val="000301A5"/>
    <w:rsid w:val="00030434"/>
    <w:rsid w:val="00031740"/>
    <w:rsid w:val="00032045"/>
    <w:rsid w:val="00032A6C"/>
    <w:rsid w:val="00034940"/>
    <w:rsid w:val="00034D9F"/>
    <w:rsid w:val="0003566E"/>
    <w:rsid w:val="0003670B"/>
    <w:rsid w:val="0004018E"/>
    <w:rsid w:val="0004042D"/>
    <w:rsid w:val="00040515"/>
    <w:rsid w:val="0004069A"/>
    <w:rsid w:val="000420EC"/>
    <w:rsid w:val="00042ACF"/>
    <w:rsid w:val="00042E61"/>
    <w:rsid w:val="000431A1"/>
    <w:rsid w:val="00044A81"/>
    <w:rsid w:val="0004508D"/>
    <w:rsid w:val="00046DEE"/>
    <w:rsid w:val="00050C69"/>
    <w:rsid w:val="000510F7"/>
    <w:rsid w:val="00051BAE"/>
    <w:rsid w:val="000528C1"/>
    <w:rsid w:val="00053035"/>
    <w:rsid w:val="0005315E"/>
    <w:rsid w:val="0005354D"/>
    <w:rsid w:val="00053C88"/>
    <w:rsid w:val="00056334"/>
    <w:rsid w:val="00056E75"/>
    <w:rsid w:val="00057315"/>
    <w:rsid w:val="000574B1"/>
    <w:rsid w:val="00057FAF"/>
    <w:rsid w:val="00060306"/>
    <w:rsid w:val="00060B9C"/>
    <w:rsid w:val="0006169B"/>
    <w:rsid w:val="00063B83"/>
    <w:rsid w:val="00064B00"/>
    <w:rsid w:val="0006680B"/>
    <w:rsid w:val="0007036E"/>
    <w:rsid w:val="00070DFE"/>
    <w:rsid w:val="00070E19"/>
    <w:rsid w:val="00071533"/>
    <w:rsid w:val="000721C3"/>
    <w:rsid w:val="00073176"/>
    <w:rsid w:val="00073B4E"/>
    <w:rsid w:val="00073F74"/>
    <w:rsid w:val="000754B3"/>
    <w:rsid w:val="000763EC"/>
    <w:rsid w:val="00076731"/>
    <w:rsid w:val="000769E5"/>
    <w:rsid w:val="00076A36"/>
    <w:rsid w:val="00076AD4"/>
    <w:rsid w:val="00077978"/>
    <w:rsid w:val="0007799E"/>
    <w:rsid w:val="00081110"/>
    <w:rsid w:val="00081276"/>
    <w:rsid w:val="00081517"/>
    <w:rsid w:val="0008315E"/>
    <w:rsid w:val="0008328C"/>
    <w:rsid w:val="0008399E"/>
    <w:rsid w:val="0008402D"/>
    <w:rsid w:val="00084210"/>
    <w:rsid w:val="00084D63"/>
    <w:rsid w:val="00085022"/>
    <w:rsid w:val="00085A56"/>
    <w:rsid w:val="00085D83"/>
    <w:rsid w:val="00086CB4"/>
    <w:rsid w:val="00086E97"/>
    <w:rsid w:val="0008749E"/>
    <w:rsid w:val="00087D8C"/>
    <w:rsid w:val="0009157B"/>
    <w:rsid w:val="00091DDC"/>
    <w:rsid w:val="0009228D"/>
    <w:rsid w:val="000924A0"/>
    <w:rsid w:val="00093543"/>
    <w:rsid w:val="00093796"/>
    <w:rsid w:val="00094862"/>
    <w:rsid w:val="00095112"/>
    <w:rsid w:val="000956B6"/>
    <w:rsid w:val="00095A0F"/>
    <w:rsid w:val="00096C31"/>
    <w:rsid w:val="00096C44"/>
    <w:rsid w:val="000A00BE"/>
    <w:rsid w:val="000A0AC5"/>
    <w:rsid w:val="000A1153"/>
    <w:rsid w:val="000A1E57"/>
    <w:rsid w:val="000A232E"/>
    <w:rsid w:val="000A264F"/>
    <w:rsid w:val="000A2765"/>
    <w:rsid w:val="000A27CF"/>
    <w:rsid w:val="000A50FD"/>
    <w:rsid w:val="000A596E"/>
    <w:rsid w:val="000A69BF"/>
    <w:rsid w:val="000A7006"/>
    <w:rsid w:val="000A772A"/>
    <w:rsid w:val="000B0809"/>
    <w:rsid w:val="000B1182"/>
    <w:rsid w:val="000B3459"/>
    <w:rsid w:val="000B4B9C"/>
    <w:rsid w:val="000B6B8D"/>
    <w:rsid w:val="000C044D"/>
    <w:rsid w:val="000C05D9"/>
    <w:rsid w:val="000C2986"/>
    <w:rsid w:val="000C3A01"/>
    <w:rsid w:val="000C4299"/>
    <w:rsid w:val="000C4A1D"/>
    <w:rsid w:val="000C5EDB"/>
    <w:rsid w:val="000C756B"/>
    <w:rsid w:val="000C7DC6"/>
    <w:rsid w:val="000C7F99"/>
    <w:rsid w:val="000D011B"/>
    <w:rsid w:val="000D22CD"/>
    <w:rsid w:val="000D2A8B"/>
    <w:rsid w:val="000D2D18"/>
    <w:rsid w:val="000D2F8F"/>
    <w:rsid w:val="000D317C"/>
    <w:rsid w:val="000D3228"/>
    <w:rsid w:val="000D4102"/>
    <w:rsid w:val="000D5955"/>
    <w:rsid w:val="000D6783"/>
    <w:rsid w:val="000E0D8B"/>
    <w:rsid w:val="000E151C"/>
    <w:rsid w:val="000E1565"/>
    <w:rsid w:val="000E1841"/>
    <w:rsid w:val="000E1A1F"/>
    <w:rsid w:val="000E2B19"/>
    <w:rsid w:val="000E3967"/>
    <w:rsid w:val="000E3FC8"/>
    <w:rsid w:val="000E42BC"/>
    <w:rsid w:val="000E4DF4"/>
    <w:rsid w:val="000E60D3"/>
    <w:rsid w:val="000E6C71"/>
    <w:rsid w:val="000E6E8D"/>
    <w:rsid w:val="000E7374"/>
    <w:rsid w:val="000E7D6F"/>
    <w:rsid w:val="000F0224"/>
    <w:rsid w:val="000F0778"/>
    <w:rsid w:val="000F0DE3"/>
    <w:rsid w:val="000F1D8E"/>
    <w:rsid w:val="000F274A"/>
    <w:rsid w:val="000F2C2E"/>
    <w:rsid w:val="000F369C"/>
    <w:rsid w:val="000F462D"/>
    <w:rsid w:val="000F6AB8"/>
    <w:rsid w:val="000F6CD8"/>
    <w:rsid w:val="000F7341"/>
    <w:rsid w:val="000F7F46"/>
    <w:rsid w:val="00100E17"/>
    <w:rsid w:val="00101284"/>
    <w:rsid w:val="00101288"/>
    <w:rsid w:val="0010143F"/>
    <w:rsid w:val="0010157C"/>
    <w:rsid w:val="0010241D"/>
    <w:rsid w:val="00102FD1"/>
    <w:rsid w:val="00103B3D"/>
    <w:rsid w:val="00103F07"/>
    <w:rsid w:val="001057AC"/>
    <w:rsid w:val="00106988"/>
    <w:rsid w:val="00106BF1"/>
    <w:rsid w:val="00110325"/>
    <w:rsid w:val="00110371"/>
    <w:rsid w:val="001115A6"/>
    <w:rsid w:val="0011192F"/>
    <w:rsid w:val="001121A1"/>
    <w:rsid w:val="00112321"/>
    <w:rsid w:val="00112C57"/>
    <w:rsid w:val="00114361"/>
    <w:rsid w:val="00114A4D"/>
    <w:rsid w:val="001156DF"/>
    <w:rsid w:val="00115BEA"/>
    <w:rsid w:val="001171AF"/>
    <w:rsid w:val="0011749D"/>
    <w:rsid w:val="0012015B"/>
    <w:rsid w:val="001204A4"/>
    <w:rsid w:val="001207C3"/>
    <w:rsid w:val="001212E7"/>
    <w:rsid w:val="001229DD"/>
    <w:rsid w:val="00122C93"/>
    <w:rsid w:val="00122F6C"/>
    <w:rsid w:val="00122FD6"/>
    <w:rsid w:val="001231CE"/>
    <w:rsid w:val="0012321F"/>
    <w:rsid w:val="00124AD2"/>
    <w:rsid w:val="00124E9E"/>
    <w:rsid w:val="00126B69"/>
    <w:rsid w:val="00126EF7"/>
    <w:rsid w:val="001277CD"/>
    <w:rsid w:val="00127990"/>
    <w:rsid w:val="00130A7D"/>
    <w:rsid w:val="00131908"/>
    <w:rsid w:val="00131E43"/>
    <w:rsid w:val="00134857"/>
    <w:rsid w:val="00134C26"/>
    <w:rsid w:val="00135253"/>
    <w:rsid w:val="0013538F"/>
    <w:rsid w:val="00135497"/>
    <w:rsid w:val="0013789A"/>
    <w:rsid w:val="00142663"/>
    <w:rsid w:val="00143814"/>
    <w:rsid w:val="0014490C"/>
    <w:rsid w:val="00144957"/>
    <w:rsid w:val="00145044"/>
    <w:rsid w:val="00145487"/>
    <w:rsid w:val="001460C2"/>
    <w:rsid w:val="001465CC"/>
    <w:rsid w:val="00146A47"/>
    <w:rsid w:val="00147456"/>
    <w:rsid w:val="0014798D"/>
    <w:rsid w:val="001500C3"/>
    <w:rsid w:val="0015028C"/>
    <w:rsid w:val="00150715"/>
    <w:rsid w:val="00150FF1"/>
    <w:rsid w:val="00151176"/>
    <w:rsid w:val="00151987"/>
    <w:rsid w:val="001536AA"/>
    <w:rsid w:val="00154771"/>
    <w:rsid w:val="001549DF"/>
    <w:rsid w:val="00155CDA"/>
    <w:rsid w:val="00157F6C"/>
    <w:rsid w:val="00160381"/>
    <w:rsid w:val="00162A68"/>
    <w:rsid w:val="00162CF6"/>
    <w:rsid w:val="00163221"/>
    <w:rsid w:val="001632F4"/>
    <w:rsid w:val="00163A20"/>
    <w:rsid w:val="001644C6"/>
    <w:rsid w:val="001646C9"/>
    <w:rsid w:val="00164DBE"/>
    <w:rsid w:val="001658E1"/>
    <w:rsid w:val="00166BC7"/>
    <w:rsid w:val="0016777E"/>
    <w:rsid w:val="00170023"/>
    <w:rsid w:val="001707D1"/>
    <w:rsid w:val="00170CA4"/>
    <w:rsid w:val="00173C45"/>
    <w:rsid w:val="0017404F"/>
    <w:rsid w:val="00174B6A"/>
    <w:rsid w:val="00174CAB"/>
    <w:rsid w:val="00175139"/>
    <w:rsid w:val="001756C4"/>
    <w:rsid w:val="00175901"/>
    <w:rsid w:val="00175F52"/>
    <w:rsid w:val="00176C4C"/>
    <w:rsid w:val="00177130"/>
    <w:rsid w:val="00177E63"/>
    <w:rsid w:val="00180B50"/>
    <w:rsid w:val="00181008"/>
    <w:rsid w:val="00181C1A"/>
    <w:rsid w:val="001824C6"/>
    <w:rsid w:val="0018254A"/>
    <w:rsid w:val="00182B6E"/>
    <w:rsid w:val="00183A52"/>
    <w:rsid w:val="00183EA5"/>
    <w:rsid w:val="001842FB"/>
    <w:rsid w:val="00185383"/>
    <w:rsid w:val="00187562"/>
    <w:rsid w:val="00190059"/>
    <w:rsid w:val="00190A30"/>
    <w:rsid w:val="00190B64"/>
    <w:rsid w:val="00190F0F"/>
    <w:rsid w:val="001911C2"/>
    <w:rsid w:val="00191296"/>
    <w:rsid w:val="00191649"/>
    <w:rsid w:val="001925C2"/>
    <w:rsid w:val="00193587"/>
    <w:rsid w:val="00194257"/>
    <w:rsid w:val="00194F7B"/>
    <w:rsid w:val="00195908"/>
    <w:rsid w:val="00197980"/>
    <w:rsid w:val="00197B30"/>
    <w:rsid w:val="00197C7B"/>
    <w:rsid w:val="001A0086"/>
    <w:rsid w:val="001A21F5"/>
    <w:rsid w:val="001A543E"/>
    <w:rsid w:val="001A54A6"/>
    <w:rsid w:val="001A57EB"/>
    <w:rsid w:val="001A59DB"/>
    <w:rsid w:val="001A5B1C"/>
    <w:rsid w:val="001A5F20"/>
    <w:rsid w:val="001A615D"/>
    <w:rsid w:val="001A626A"/>
    <w:rsid w:val="001A7E64"/>
    <w:rsid w:val="001B0579"/>
    <w:rsid w:val="001B1419"/>
    <w:rsid w:val="001B1673"/>
    <w:rsid w:val="001B1A3D"/>
    <w:rsid w:val="001B1F6F"/>
    <w:rsid w:val="001B20B5"/>
    <w:rsid w:val="001B282A"/>
    <w:rsid w:val="001B2AC1"/>
    <w:rsid w:val="001B3524"/>
    <w:rsid w:val="001B3918"/>
    <w:rsid w:val="001B3C08"/>
    <w:rsid w:val="001B4102"/>
    <w:rsid w:val="001B4209"/>
    <w:rsid w:val="001B4A1F"/>
    <w:rsid w:val="001B4D42"/>
    <w:rsid w:val="001B538C"/>
    <w:rsid w:val="001C1437"/>
    <w:rsid w:val="001C2156"/>
    <w:rsid w:val="001C2396"/>
    <w:rsid w:val="001C289B"/>
    <w:rsid w:val="001C456F"/>
    <w:rsid w:val="001C4C13"/>
    <w:rsid w:val="001C5825"/>
    <w:rsid w:val="001D0081"/>
    <w:rsid w:val="001D197F"/>
    <w:rsid w:val="001D203F"/>
    <w:rsid w:val="001D2F24"/>
    <w:rsid w:val="001D3A26"/>
    <w:rsid w:val="001D4AA5"/>
    <w:rsid w:val="001D4C05"/>
    <w:rsid w:val="001D6175"/>
    <w:rsid w:val="001D7378"/>
    <w:rsid w:val="001E19CB"/>
    <w:rsid w:val="001E2BFC"/>
    <w:rsid w:val="001E31F4"/>
    <w:rsid w:val="001E3931"/>
    <w:rsid w:val="001E40D1"/>
    <w:rsid w:val="001E41D4"/>
    <w:rsid w:val="001E46A7"/>
    <w:rsid w:val="001E6B3E"/>
    <w:rsid w:val="001E6E46"/>
    <w:rsid w:val="001E75F9"/>
    <w:rsid w:val="001E7F5A"/>
    <w:rsid w:val="001F08EA"/>
    <w:rsid w:val="001F2AC6"/>
    <w:rsid w:val="001F466B"/>
    <w:rsid w:val="001F46CC"/>
    <w:rsid w:val="001F7309"/>
    <w:rsid w:val="00200452"/>
    <w:rsid w:val="00201C3F"/>
    <w:rsid w:val="0020254D"/>
    <w:rsid w:val="00202F2A"/>
    <w:rsid w:val="002032BA"/>
    <w:rsid w:val="00203A58"/>
    <w:rsid w:val="00203D1F"/>
    <w:rsid w:val="00203E95"/>
    <w:rsid w:val="00204B9E"/>
    <w:rsid w:val="00204CF3"/>
    <w:rsid w:val="00205ADE"/>
    <w:rsid w:val="00206B34"/>
    <w:rsid w:val="00207D82"/>
    <w:rsid w:val="0021052F"/>
    <w:rsid w:val="00210D7A"/>
    <w:rsid w:val="002117C2"/>
    <w:rsid w:val="00211BFE"/>
    <w:rsid w:val="002141AE"/>
    <w:rsid w:val="002148D7"/>
    <w:rsid w:val="00214929"/>
    <w:rsid w:val="00214CA1"/>
    <w:rsid w:val="00215103"/>
    <w:rsid w:val="0021595E"/>
    <w:rsid w:val="00215DA9"/>
    <w:rsid w:val="00216CF3"/>
    <w:rsid w:val="002200E3"/>
    <w:rsid w:val="0022025F"/>
    <w:rsid w:val="0022143D"/>
    <w:rsid w:val="002217DE"/>
    <w:rsid w:val="00222419"/>
    <w:rsid w:val="00222507"/>
    <w:rsid w:val="002227CB"/>
    <w:rsid w:val="00222CCE"/>
    <w:rsid w:val="00224E31"/>
    <w:rsid w:val="00225A0F"/>
    <w:rsid w:val="00226AFC"/>
    <w:rsid w:val="00227F2D"/>
    <w:rsid w:val="002313A0"/>
    <w:rsid w:val="002316D7"/>
    <w:rsid w:val="00231DA0"/>
    <w:rsid w:val="002326BF"/>
    <w:rsid w:val="00232880"/>
    <w:rsid w:val="0023371A"/>
    <w:rsid w:val="002339F3"/>
    <w:rsid w:val="00233F85"/>
    <w:rsid w:val="00234965"/>
    <w:rsid w:val="00236830"/>
    <w:rsid w:val="002369E9"/>
    <w:rsid w:val="00237149"/>
    <w:rsid w:val="00240384"/>
    <w:rsid w:val="00240A25"/>
    <w:rsid w:val="0024134C"/>
    <w:rsid w:val="00241C5D"/>
    <w:rsid w:val="002421EC"/>
    <w:rsid w:val="00242AFC"/>
    <w:rsid w:val="00242D9B"/>
    <w:rsid w:val="00242FDC"/>
    <w:rsid w:val="00243213"/>
    <w:rsid w:val="0024397A"/>
    <w:rsid w:val="00243B43"/>
    <w:rsid w:val="00243E8E"/>
    <w:rsid w:val="002443B1"/>
    <w:rsid w:val="0024462F"/>
    <w:rsid w:val="00244749"/>
    <w:rsid w:val="00244AA0"/>
    <w:rsid w:val="00245026"/>
    <w:rsid w:val="00245765"/>
    <w:rsid w:val="00245895"/>
    <w:rsid w:val="002459E5"/>
    <w:rsid w:val="00246403"/>
    <w:rsid w:val="002467A5"/>
    <w:rsid w:val="002474EA"/>
    <w:rsid w:val="0024750D"/>
    <w:rsid w:val="00250DFC"/>
    <w:rsid w:val="00250E6D"/>
    <w:rsid w:val="002516BD"/>
    <w:rsid w:val="00251A0F"/>
    <w:rsid w:val="00253680"/>
    <w:rsid w:val="002539D3"/>
    <w:rsid w:val="00254CFB"/>
    <w:rsid w:val="00255165"/>
    <w:rsid w:val="0025538F"/>
    <w:rsid w:val="00255680"/>
    <w:rsid w:val="0025569A"/>
    <w:rsid w:val="00256B6A"/>
    <w:rsid w:val="00257F01"/>
    <w:rsid w:val="00257F43"/>
    <w:rsid w:val="00260D8C"/>
    <w:rsid w:val="00261C0F"/>
    <w:rsid w:val="002627BD"/>
    <w:rsid w:val="00262E3D"/>
    <w:rsid w:val="00262E97"/>
    <w:rsid w:val="002646CE"/>
    <w:rsid w:val="002662CF"/>
    <w:rsid w:val="00270553"/>
    <w:rsid w:val="00270D70"/>
    <w:rsid w:val="00271B7C"/>
    <w:rsid w:val="00272619"/>
    <w:rsid w:val="00274319"/>
    <w:rsid w:val="00274A40"/>
    <w:rsid w:val="00274D5C"/>
    <w:rsid w:val="002754E6"/>
    <w:rsid w:val="002759E9"/>
    <w:rsid w:val="002768B3"/>
    <w:rsid w:val="0027780C"/>
    <w:rsid w:val="00277946"/>
    <w:rsid w:val="00280889"/>
    <w:rsid w:val="00281BE5"/>
    <w:rsid w:val="00283298"/>
    <w:rsid w:val="00283BFC"/>
    <w:rsid w:val="002852DC"/>
    <w:rsid w:val="002859DB"/>
    <w:rsid w:val="00287212"/>
    <w:rsid w:val="00287640"/>
    <w:rsid w:val="0028781F"/>
    <w:rsid w:val="002901C1"/>
    <w:rsid w:val="002905BA"/>
    <w:rsid w:val="00290679"/>
    <w:rsid w:val="002909F5"/>
    <w:rsid w:val="0029251B"/>
    <w:rsid w:val="002925E5"/>
    <w:rsid w:val="0029284F"/>
    <w:rsid w:val="00293873"/>
    <w:rsid w:val="00293BAE"/>
    <w:rsid w:val="00293C89"/>
    <w:rsid w:val="00294574"/>
    <w:rsid w:val="00295DA9"/>
    <w:rsid w:val="00296028"/>
    <w:rsid w:val="00296B29"/>
    <w:rsid w:val="00296C94"/>
    <w:rsid w:val="002A0437"/>
    <w:rsid w:val="002A05E4"/>
    <w:rsid w:val="002A1505"/>
    <w:rsid w:val="002A1B37"/>
    <w:rsid w:val="002A1C75"/>
    <w:rsid w:val="002A1CD4"/>
    <w:rsid w:val="002A1E0B"/>
    <w:rsid w:val="002A3010"/>
    <w:rsid w:val="002A31E0"/>
    <w:rsid w:val="002A4B1F"/>
    <w:rsid w:val="002A5D6C"/>
    <w:rsid w:val="002A6D40"/>
    <w:rsid w:val="002B0235"/>
    <w:rsid w:val="002B32B6"/>
    <w:rsid w:val="002B3592"/>
    <w:rsid w:val="002B4359"/>
    <w:rsid w:val="002B51A5"/>
    <w:rsid w:val="002B5F5C"/>
    <w:rsid w:val="002B66AB"/>
    <w:rsid w:val="002B66CD"/>
    <w:rsid w:val="002B6BFA"/>
    <w:rsid w:val="002B7275"/>
    <w:rsid w:val="002B7C0F"/>
    <w:rsid w:val="002B7D5F"/>
    <w:rsid w:val="002C0712"/>
    <w:rsid w:val="002C1692"/>
    <w:rsid w:val="002C2CBC"/>
    <w:rsid w:val="002C3231"/>
    <w:rsid w:val="002C40CE"/>
    <w:rsid w:val="002C43E1"/>
    <w:rsid w:val="002C4649"/>
    <w:rsid w:val="002C49F5"/>
    <w:rsid w:val="002C4F3E"/>
    <w:rsid w:val="002C53F0"/>
    <w:rsid w:val="002C5760"/>
    <w:rsid w:val="002C6E17"/>
    <w:rsid w:val="002C6FC8"/>
    <w:rsid w:val="002D041E"/>
    <w:rsid w:val="002D051A"/>
    <w:rsid w:val="002D0869"/>
    <w:rsid w:val="002D0CEA"/>
    <w:rsid w:val="002D0EE5"/>
    <w:rsid w:val="002D1E30"/>
    <w:rsid w:val="002D2901"/>
    <w:rsid w:val="002D3350"/>
    <w:rsid w:val="002D38CB"/>
    <w:rsid w:val="002D4B1D"/>
    <w:rsid w:val="002D4FE6"/>
    <w:rsid w:val="002D55BB"/>
    <w:rsid w:val="002D7277"/>
    <w:rsid w:val="002D7D65"/>
    <w:rsid w:val="002D7E0E"/>
    <w:rsid w:val="002E1E0F"/>
    <w:rsid w:val="002E3ABC"/>
    <w:rsid w:val="002E4150"/>
    <w:rsid w:val="002E4A92"/>
    <w:rsid w:val="002E506A"/>
    <w:rsid w:val="002E5330"/>
    <w:rsid w:val="002E624F"/>
    <w:rsid w:val="002E7225"/>
    <w:rsid w:val="002E7C72"/>
    <w:rsid w:val="002E7F28"/>
    <w:rsid w:val="002F0623"/>
    <w:rsid w:val="002F0A56"/>
    <w:rsid w:val="002F0CDD"/>
    <w:rsid w:val="002F103C"/>
    <w:rsid w:val="002F17C4"/>
    <w:rsid w:val="002F29DF"/>
    <w:rsid w:val="002F2BCA"/>
    <w:rsid w:val="002F2F11"/>
    <w:rsid w:val="002F3076"/>
    <w:rsid w:val="002F3757"/>
    <w:rsid w:val="002F3AE0"/>
    <w:rsid w:val="002F4042"/>
    <w:rsid w:val="002F4125"/>
    <w:rsid w:val="002F51A7"/>
    <w:rsid w:val="002F570E"/>
    <w:rsid w:val="002F5D2F"/>
    <w:rsid w:val="002F605F"/>
    <w:rsid w:val="002F6411"/>
    <w:rsid w:val="00300A13"/>
    <w:rsid w:val="003015CE"/>
    <w:rsid w:val="00301AC8"/>
    <w:rsid w:val="00302E53"/>
    <w:rsid w:val="00302EC3"/>
    <w:rsid w:val="00303656"/>
    <w:rsid w:val="003065AF"/>
    <w:rsid w:val="0030661B"/>
    <w:rsid w:val="00306F2D"/>
    <w:rsid w:val="00306F5F"/>
    <w:rsid w:val="00307550"/>
    <w:rsid w:val="003076AD"/>
    <w:rsid w:val="0030774E"/>
    <w:rsid w:val="0031012B"/>
    <w:rsid w:val="00312F59"/>
    <w:rsid w:val="003135C1"/>
    <w:rsid w:val="003135E4"/>
    <w:rsid w:val="00313C5A"/>
    <w:rsid w:val="003164F3"/>
    <w:rsid w:val="00316B72"/>
    <w:rsid w:val="00316C64"/>
    <w:rsid w:val="00320EB8"/>
    <w:rsid w:val="003212F1"/>
    <w:rsid w:val="00321658"/>
    <w:rsid w:val="0032183B"/>
    <w:rsid w:val="00321986"/>
    <w:rsid w:val="00321FB8"/>
    <w:rsid w:val="003231E9"/>
    <w:rsid w:val="00324049"/>
    <w:rsid w:val="00324606"/>
    <w:rsid w:val="0032465D"/>
    <w:rsid w:val="003249A0"/>
    <w:rsid w:val="00325388"/>
    <w:rsid w:val="00325AA4"/>
    <w:rsid w:val="00326DE8"/>
    <w:rsid w:val="00327B52"/>
    <w:rsid w:val="003314ED"/>
    <w:rsid w:val="00331B6E"/>
    <w:rsid w:val="003324FF"/>
    <w:rsid w:val="00332878"/>
    <w:rsid w:val="00333500"/>
    <w:rsid w:val="00333576"/>
    <w:rsid w:val="00333728"/>
    <w:rsid w:val="003338ED"/>
    <w:rsid w:val="00334310"/>
    <w:rsid w:val="00334371"/>
    <w:rsid w:val="00334A86"/>
    <w:rsid w:val="0033508C"/>
    <w:rsid w:val="003361FD"/>
    <w:rsid w:val="00336499"/>
    <w:rsid w:val="00336A1C"/>
    <w:rsid w:val="00336B8F"/>
    <w:rsid w:val="00336E5D"/>
    <w:rsid w:val="00337435"/>
    <w:rsid w:val="003377B7"/>
    <w:rsid w:val="003379C6"/>
    <w:rsid w:val="00337A44"/>
    <w:rsid w:val="00337A65"/>
    <w:rsid w:val="003407FF"/>
    <w:rsid w:val="00340991"/>
    <w:rsid w:val="00340E21"/>
    <w:rsid w:val="0034149D"/>
    <w:rsid w:val="0034270F"/>
    <w:rsid w:val="003427C3"/>
    <w:rsid w:val="00343399"/>
    <w:rsid w:val="0034371C"/>
    <w:rsid w:val="0034392E"/>
    <w:rsid w:val="0034395E"/>
    <w:rsid w:val="00343A19"/>
    <w:rsid w:val="00343C53"/>
    <w:rsid w:val="00343E5D"/>
    <w:rsid w:val="00345D5E"/>
    <w:rsid w:val="00346E67"/>
    <w:rsid w:val="0034754C"/>
    <w:rsid w:val="00351463"/>
    <w:rsid w:val="00351F46"/>
    <w:rsid w:val="00352C73"/>
    <w:rsid w:val="00353980"/>
    <w:rsid w:val="003545B2"/>
    <w:rsid w:val="00354E2C"/>
    <w:rsid w:val="00354E4A"/>
    <w:rsid w:val="00355583"/>
    <w:rsid w:val="00355A63"/>
    <w:rsid w:val="00357DDA"/>
    <w:rsid w:val="00357E2A"/>
    <w:rsid w:val="00357E35"/>
    <w:rsid w:val="00360408"/>
    <w:rsid w:val="00360CFD"/>
    <w:rsid w:val="00360FF9"/>
    <w:rsid w:val="00361179"/>
    <w:rsid w:val="0036172F"/>
    <w:rsid w:val="0036190D"/>
    <w:rsid w:val="00361C42"/>
    <w:rsid w:val="00362F02"/>
    <w:rsid w:val="003632A3"/>
    <w:rsid w:val="00363E52"/>
    <w:rsid w:val="00363F6A"/>
    <w:rsid w:val="00363FC7"/>
    <w:rsid w:val="0036522D"/>
    <w:rsid w:val="003654C1"/>
    <w:rsid w:val="00366DD6"/>
    <w:rsid w:val="0037044B"/>
    <w:rsid w:val="00371911"/>
    <w:rsid w:val="00371E40"/>
    <w:rsid w:val="00372C3D"/>
    <w:rsid w:val="00373A8C"/>
    <w:rsid w:val="0037430B"/>
    <w:rsid w:val="00374D94"/>
    <w:rsid w:val="0037731B"/>
    <w:rsid w:val="003776E4"/>
    <w:rsid w:val="003778D1"/>
    <w:rsid w:val="00377D1F"/>
    <w:rsid w:val="00380B93"/>
    <w:rsid w:val="00382905"/>
    <w:rsid w:val="003830C3"/>
    <w:rsid w:val="003842E9"/>
    <w:rsid w:val="00384715"/>
    <w:rsid w:val="00386662"/>
    <w:rsid w:val="00386D44"/>
    <w:rsid w:val="00387324"/>
    <w:rsid w:val="003877F8"/>
    <w:rsid w:val="00387DA9"/>
    <w:rsid w:val="00390211"/>
    <w:rsid w:val="003902D2"/>
    <w:rsid w:val="00390734"/>
    <w:rsid w:val="00391CD0"/>
    <w:rsid w:val="003921A0"/>
    <w:rsid w:val="0039300F"/>
    <w:rsid w:val="00393CCD"/>
    <w:rsid w:val="00393D49"/>
    <w:rsid w:val="00393E88"/>
    <w:rsid w:val="00394C6C"/>
    <w:rsid w:val="00395414"/>
    <w:rsid w:val="00395DD6"/>
    <w:rsid w:val="00397563"/>
    <w:rsid w:val="00397905"/>
    <w:rsid w:val="00397CD3"/>
    <w:rsid w:val="003A0DA4"/>
    <w:rsid w:val="003A14F1"/>
    <w:rsid w:val="003A157E"/>
    <w:rsid w:val="003A2653"/>
    <w:rsid w:val="003A26D8"/>
    <w:rsid w:val="003A3247"/>
    <w:rsid w:val="003A3670"/>
    <w:rsid w:val="003A3B32"/>
    <w:rsid w:val="003A3F30"/>
    <w:rsid w:val="003A4E09"/>
    <w:rsid w:val="003A5F35"/>
    <w:rsid w:val="003A6DD6"/>
    <w:rsid w:val="003A77DA"/>
    <w:rsid w:val="003A7992"/>
    <w:rsid w:val="003B05C8"/>
    <w:rsid w:val="003B09F5"/>
    <w:rsid w:val="003B1703"/>
    <w:rsid w:val="003B1902"/>
    <w:rsid w:val="003B2095"/>
    <w:rsid w:val="003B2953"/>
    <w:rsid w:val="003B3390"/>
    <w:rsid w:val="003B37F1"/>
    <w:rsid w:val="003B4499"/>
    <w:rsid w:val="003B46A8"/>
    <w:rsid w:val="003B5144"/>
    <w:rsid w:val="003B542C"/>
    <w:rsid w:val="003B5E02"/>
    <w:rsid w:val="003B613D"/>
    <w:rsid w:val="003B65B4"/>
    <w:rsid w:val="003B6726"/>
    <w:rsid w:val="003B75EE"/>
    <w:rsid w:val="003B7FEA"/>
    <w:rsid w:val="003C01B4"/>
    <w:rsid w:val="003C0465"/>
    <w:rsid w:val="003C11CA"/>
    <w:rsid w:val="003C1854"/>
    <w:rsid w:val="003C1DAC"/>
    <w:rsid w:val="003C2FEF"/>
    <w:rsid w:val="003C302F"/>
    <w:rsid w:val="003C4F91"/>
    <w:rsid w:val="003C58D6"/>
    <w:rsid w:val="003C63A9"/>
    <w:rsid w:val="003C6583"/>
    <w:rsid w:val="003C7505"/>
    <w:rsid w:val="003D0A39"/>
    <w:rsid w:val="003D14D7"/>
    <w:rsid w:val="003D222D"/>
    <w:rsid w:val="003D3183"/>
    <w:rsid w:val="003D3318"/>
    <w:rsid w:val="003D3CF6"/>
    <w:rsid w:val="003D4010"/>
    <w:rsid w:val="003D4430"/>
    <w:rsid w:val="003D502B"/>
    <w:rsid w:val="003D548D"/>
    <w:rsid w:val="003D61A1"/>
    <w:rsid w:val="003D6CBC"/>
    <w:rsid w:val="003D6DC9"/>
    <w:rsid w:val="003E02A1"/>
    <w:rsid w:val="003E1022"/>
    <w:rsid w:val="003E1595"/>
    <w:rsid w:val="003E3343"/>
    <w:rsid w:val="003E396B"/>
    <w:rsid w:val="003E4346"/>
    <w:rsid w:val="003E4845"/>
    <w:rsid w:val="003E5D2D"/>
    <w:rsid w:val="003E5D56"/>
    <w:rsid w:val="003E69FB"/>
    <w:rsid w:val="003E6B86"/>
    <w:rsid w:val="003E6EBE"/>
    <w:rsid w:val="003E721D"/>
    <w:rsid w:val="003E7843"/>
    <w:rsid w:val="003F0187"/>
    <w:rsid w:val="003F024D"/>
    <w:rsid w:val="003F22DF"/>
    <w:rsid w:val="003F22E0"/>
    <w:rsid w:val="003F36DE"/>
    <w:rsid w:val="003F3B01"/>
    <w:rsid w:val="003F54E6"/>
    <w:rsid w:val="003F5E93"/>
    <w:rsid w:val="003F667B"/>
    <w:rsid w:val="003F66FF"/>
    <w:rsid w:val="003F6C1B"/>
    <w:rsid w:val="003F71D5"/>
    <w:rsid w:val="003F7A5C"/>
    <w:rsid w:val="00400318"/>
    <w:rsid w:val="00403ECD"/>
    <w:rsid w:val="00403F7B"/>
    <w:rsid w:val="00405C77"/>
    <w:rsid w:val="0040753F"/>
    <w:rsid w:val="00407B2E"/>
    <w:rsid w:val="00407BEA"/>
    <w:rsid w:val="00411827"/>
    <w:rsid w:val="0041199E"/>
    <w:rsid w:val="00414478"/>
    <w:rsid w:val="0041558B"/>
    <w:rsid w:val="00415B45"/>
    <w:rsid w:val="00415DCB"/>
    <w:rsid w:val="00417377"/>
    <w:rsid w:val="00420108"/>
    <w:rsid w:val="0042092B"/>
    <w:rsid w:val="00421FB0"/>
    <w:rsid w:val="00422970"/>
    <w:rsid w:val="004229BD"/>
    <w:rsid w:val="0042478E"/>
    <w:rsid w:val="00424FBE"/>
    <w:rsid w:val="0042507B"/>
    <w:rsid w:val="00425DFF"/>
    <w:rsid w:val="0042615E"/>
    <w:rsid w:val="00426FF9"/>
    <w:rsid w:val="00427D6E"/>
    <w:rsid w:val="00430AFB"/>
    <w:rsid w:val="0043175C"/>
    <w:rsid w:val="00432347"/>
    <w:rsid w:val="004328A4"/>
    <w:rsid w:val="004331AA"/>
    <w:rsid w:val="0043336E"/>
    <w:rsid w:val="004333AA"/>
    <w:rsid w:val="00434A22"/>
    <w:rsid w:val="00435D15"/>
    <w:rsid w:val="00437081"/>
    <w:rsid w:val="004373E9"/>
    <w:rsid w:val="00437A36"/>
    <w:rsid w:val="00437AA6"/>
    <w:rsid w:val="004407D8"/>
    <w:rsid w:val="004413BD"/>
    <w:rsid w:val="00443117"/>
    <w:rsid w:val="00443715"/>
    <w:rsid w:val="00443D4E"/>
    <w:rsid w:val="00443D51"/>
    <w:rsid w:val="0044403F"/>
    <w:rsid w:val="00444D71"/>
    <w:rsid w:val="0044514F"/>
    <w:rsid w:val="00447386"/>
    <w:rsid w:val="0044778E"/>
    <w:rsid w:val="00447E1B"/>
    <w:rsid w:val="00447E9E"/>
    <w:rsid w:val="00450CE9"/>
    <w:rsid w:val="004520B3"/>
    <w:rsid w:val="00453477"/>
    <w:rsid w:val="00453EB8"/>
    <w:rsid w:val="00454136"/>
    <w:rsid w:val="00454784"/>
    <w:rsid w:val="00454AC3"/>
    <w:rsid w:val="00454CFE"/>
    <w:rsid w:val="0045545F"/>
    <w:rsid w:val="00455736"/>
    <w:rsid w:val="004564EA"/>
    <w:rsid w:val="004566E9"/>
    <w:rsid w:val="004570B9"/>
    <w:rsid w:val="004573EA"/>
    <w:rsid w:val="004576B3"/>
    <w:rsid w:val="004578B3"/>
    <w:rsid w:val="0045794A"/>
    <w:rsid w:val="00457BB9"/>
    <w:rsid w:val="004602F5"/>
    <w:rsid w:val="00460B7A"/>
    <w:rsid w:val="004618E9"/>
    <w:rsid w:val="004625A5"/>
    <w:rsid w:val="004625BC"/>
    <w:rsid w:val="00462C8C"/>
    <w:rsid w:val="0046357D"/>
    <w:rsid w:val="004644DD"/>
    <w:rsid w:val="0046718B"/>
    <w:rsid w:val="00467335"/>
    <w:rsid w:val="00467718"/>
    <w:rsid w:val="004713AF"/>
    <w:rsid w:val="00475D85"/>
    <w:rsid w:val="00476ABA"/>
    <w:rsid w:val="00477066"/>
    <w:rsid w:val="00480A74"/>
    <w:rsid w:val="00481841"/>
    <w:rsid w:val="00482C45"/>
    <w:rsid w:val="00485D23"/>
    <w:rsid w:val="00485D63"/>
    <w:rsid w:val="00486137"/>
    <w:rsid w:val="0048765C"/>
    <w:rsid w:val="00492285"/>
    <w:rsid w:val="0049285A"/>
    <w:rsid w:val="00493BF8"/>
    <w:rsid w:val="004944BF"/>
    <w:rsid w:val="0049541C"/>
    <w:rsid w:val="00495D2F"/>
    <w:rsid w:val="00496839"/>
    <w:rsid w:val="00497BBC"/>
    <w:rsid w:val="00497F0D"/>
    <w:rsid w:val="004A032E"/>
    <w:rsid w:val="004A0442"/>
    <w:rsid w:val="004A0771"/>
    <w:rsid w:val="004A0920"/>
    <w:rsid w:val="004A2389"/>
    <w:rsid w:val="004A3029"/>
    <w:rsid w:val="004A3325"/>
    <w:rsid w:val="004A38C2"/>
    <w:rsid w:val="004A485E"/>
    <w:rsid w:val="004A58D6"/>
    <w:rsid w:val="004A6585"/>
    <w:rsid w:val="004A6924"/>
    <w:rsid w:val="004B2300"/>
    <w:rsid w:val="004B348D"/>
    <w:rsid w:val="004B3F53"/>
    <w:rsid w:val="004B48AC"/>
    <w:rsid w:val="004B49D4"/>
    <w:rsid w:val="004B4DEE"/>
    <w:rsid w:val="004B4F96"/>
    <w:rsid w:val="004B64B7"/>
    <w:rsid w:val="004B6634"/>
    <w:rsid w:val="004B7008"/>
    <w:rsid w:val="004B75EF"/>
    <w:rsid w:val="004C0242"/>
    <w:rsid w:val="004C0797"/>
    <w:rsid w:val="004C0B73"/>
    <w:rsid w:val="004C1415"/>
    <w:rsid w:val="004C2D4F"/>
    <w:rsid w:val="004C2D97"/>
    <w:rsid w:val="004C2FB0"/>
    <w:rsid w:val="004C3F03"/>
    <w:rsid w:val="004C4125"/>
    <w:rsid w:val="004C4C8B"/>
    <w:rsid w:val="004C52A3"/>
    <w:rsid w:val="004C539F"/>
    <w:rsid w:val="004C5BC0"/>
    <w:rsid w:val="004C5C24"/>
    <w:rsid w:val="004C6F84"/>
    <w:rsid w:val="004D05B6"/>
    <w:rsid w:val="004D13EC"/>
    <w:rsid w:val="004D28F6"/>
    <w:rsid w:val="004D2FB0"/>
    <w:rsid w:val="004D2FB5"/>
    <w:rsid w:val="004D382B"/>
    <w:rsid w:val="004D41C5"/>
    <w:rsid w:val="004D5B94"/>
    <w:rsid w:val="004D735E"/>
    <w:rsid w:val="004D77DE"/>
    <w:rsid w:val="004E03B2"/>
    <w:rsid w:val="004E18D1"/>
    <w:rsid w:val="004E2B1A"/>
    <w:rsid w:val="004E35A7"/>
    <w:rsid w:val="004E4A33"/>
    <w:rsid w:val="004E4D12"/>
    <w:rsid w:val="004E508E"/>
    <w:rsid w:val="004E5809"/>
    <w:rsid w:val="004E59BF"/>
    <w:rsid w:val="004E61DA"/>
    <w:rsid w:val="004E61F7"/>
    <w:rsid w:val="004E64D6"/>
    <w:rsid w:val="004E75B8"/>
    <w:rsid w:val="004F00BA"/>
    <w:rsid w:val="004F12D0"/>
    <w:rsid w:val="004F1328"/>
    <w:rsid w:val="004F140D"/>
    <w:rsid w:val="004F1D5D"/>
    <w:rsid w:val="004F31AB"/>
    <w:rsid w:val="004F3AFC"/>
    <w:rsid w:val="004F40E2"/>
    <w:rsid w:val="004F4749"/>
    <w:rsid w:val="004F4E7C"/>
    <w:rsid w:val="004F6CEB"/>
    <w:rsid w:val="00500AC6"/>
    <w:rsid w:val="0050187D"/>
    <w:rsid w:val="005019BB"/>
    <w:rsid w:val="00502403"/>
    <w:rsid w:val="00503B5F"/>
    <w:rsid w:val="00504B3E"/>
    <w:rsid w:val="00505B20"/>
    <w:rsid w:val="00505F0D"/>
    <w:rsid w:val="005062E2"/>
    <w:rsid w:val="005063A4"/>
    <w:rsid w:val="00507053"/>
    <w:rsid w:val="00507F5F"/>
    <w:rsid w:val="0051000C"/>
    <w:rsid w:val="00510916"/>
    <w:rsid w:val="00514C37"/>
    <w:rsid w:val="00514CC6"/>
    <w:rsid w:val="005156BE"/>
    <w:rsid w:val="005158B4"/>
    <w:rsid w:val="0051705D"/>
    <w:rsid w:val="00517909"/>
    <w:rsid w:val="00517F51"/>
    <w:rsid w:val="0052000E"/>
    <w:rsid w:val="00520020"/>
    <w:rsid w:val="00521607"/>
    <w:rsid w:val="00521B2B"/>
    <w:rsid w:val="005228E4"/>
    <w:rsid w:val="00522C98"/>
    <w:rsid w:val="00523B62"/>
    <w:rsid w:val="00523C63"/>
    <w:rsid w:val="0052415A"/>
    <w:rsid w:val="00524D85"/>
    <w:rsid w:val="00525543"/>
    <w:rsid w:val="00527070"/>
    <w:rsid w:val="00527AAA"/>
    <w:rsid w:val="0053003A"/>
    <w:rsid w:val="00531514"/>
    <w:rsid w:val="00531A66"/>
    <w:rsid w:val="00531FEF"/>
    <w:rsid w:val="00533301"/>
    <w:rsid w:val="00533C35"/>
    <w:rsid w:val="00533D78"/>
    <w:rsid w:val="005342D1"/>
    <w:rsid w:val="005350B6"/>
    <w:rsid w:val="005353E3"/>
    <w:rsid w:val="00535AEC"/>
    <w:rsid w:val="0053607D"/>
    <w:rsid w:val="00536E9D"/>
    <w:rsid w:val="005404CD"/>
    <w:rsid w:val="00542182"/>
    <w:rsid w:val="00542CD2"/>
    <w:rsid w:val="00545079"/>
    <w:rsid w:val="00545632"/>
    <w:rsid w:val="0055061D"/>
    <w:rsid w:val="00552062"/>
    <w:rsid w:val="0055253D"/>
    <w:rsid w:val="00553FD4"/>
    <w:rsid w:val="00554510"/>
    <w:rsid w:val="005567EF"/>
    <w:rsid w:val="00556846"/>
    <w:rsid w:val="00556D5E"/>
    <w:rsid w:val="0056027F"/>
    <w:rsid w:val="00560D18"/>
    <w:rsid w:val="00562090"/>
    <w:rsid w:val="005623C4"/>
    <w:rsid w:val="00562CCF"/>
    <w:rsid w:val="00563295"/>
    <w:rsid w:val="00563A62"/>
    <w:rsid w:val="00563B9D"/>
    <w:rsid w:val="005650F6"/>
    <w:rsid w:val="00566397"/>
    <w:rsid w:val="00566BDE"/>
    <w:rsid w:val="005675BE"/>
    <w:rsid w:val="0057038F"/>
    <w:rsid w:val="00570727"/>
    <w:rsid w:val="0057094C"/>
    <w:rsid w:val="00571E24"/>
    <w:rsid w:val="005733E7"/>
    <w:rsid w:val="00573EB7"/>
    <w:rsid w:val="00575279"/>
    <w:rsid w:val="0057556C"/>
    <w:rsid w:val="00576F0A"/>
    <w:rsid w:val="00577436"/>
    <w:rsid w:val="00577585"/>
    <w:rsid w:val="00577637"/>
    <w:rsid w:val="005777FB"/>
    <w:rsid w:val="00577BF3"/>
    <w:rsid w:val="00577E98"/>
    <w:rsid w:val="00577EA5"/>
    <w:rsid w:val="00577FAE"/>
    <w:rsid w:val="00580012"/>
    <w:rsid w:val="005802C0"/>
    <w:rsid w:val="00580F9B"/>
    <w:rsid w:val="0058106C"/>
    <w:rsid w:val="00581DBB"/>
    <w:rsid w:val="00582865"/>
    <w:rsid w:val="005828ED"/>
    <w:rsid w:val="00582F83"/>
    <w:rsid w:val="005835A7"/>
    <w:rsid w:val="005852A2"/>
    <w:rsid w:val="005859DF"/>
    <w:rsid w:val="0058723D"/>
    <w:rsid w:val="00587822"/>
    <w:rsid w:val="0059040D"/>
    <w:rsid w:val="005905E9"/>
    <w:rsid w:val="005937D6"/>
    <w:rsid w:val="005958CB"/>
    <w:rsid w:val="00595CB1"/>
    <w:rsid w:val="0059622B"/>
    <w:rsid w:val="00596305"/>
    <w:rsid w:val="00596CC1"/>
    <w:rsid w:val="00597558"/>
    <w:rsid w:val="00597A10"/>
    <w:rsid w:val="00597A7F"/>
    <w:rsid w:val="005A028F"/>
    <w:rsid w:val="005A197D"/>
    <w:rsid w:val="005A2870"/>
    <w:rsid w:val="005A2E04"/>
    <w:rsid w:val="005A3988"/>
    <w:rsid w:val="005A4A3C"/>
    <w:rsid w:val="005A4C0A"/>
    <w:rsid w:val="005A5791"/>
    <w:rsid w:val="005A58F4"/>
    <w:rsid w:val="005A7893"/>
    <w:rsid w:val="005A7C6D"/>
    <w:rsid w:val="005A7D89"/>
    <w:rsid w:val="005B0884"/>
    <w:rsid w:val="005B14C1"/>
    <w:rsid w:val="005B1555"/>
    <w:rsid w:val="005B2B97"/>
    <w:rsid w:val="005B300F"/>
    <w:rsid w:val="005B417C"/>
    <w:rsid w:val="005B5055"/>
    <w:rsid w:val="005B513F"/>
    <w:rsid w:val="005B5516"/>
    <w:rsid w:val="005B5CF0"/>
    <w:rsid w:val="005C11B2"/>
    <w:rsid w:val="005C2423"/>
    <w:rsid w:val="005C2F2F"/>
    <w:rsid w:val="005C317E"/>
    <w:rsid w:val="005C332A"/>
    <w:rsid w:val="005C3535"/>
    <w:rsid w:val="005C439A"/>
    <w:rsid w:val="005C50C0"/>
    <w:rsid w:val="005C530E"/>
    <w:rsid w:val="005C5359"/>
    <w:rsid w:val="005C5FB3"/>
    <w:rsid w:val="005C60D4"/>
    <w:rsid w:val="005D137A"/>
    <w:rsid w:val="005D286E"/>
    <w:rsid w:val="005D33AE"/>
    <w:rsid w:val="005D381C"/>
    <w:rsid w:val="005D459B"/>
    <w:rsid w:val="005D5BB8"/>
    <w:rsid w:val="005D666D"/>
    <w:rsid w:val="005D66E9"/>
    <w:rsid w:val="005D6FFB"/>
    <w:rsid w:val="005D70F8"/>
    <w:rsid w:val="005D79F7"/>
    <w:rsid w:val="005E2B15"/>
    <w:rsid w:val="005E3E17"/>
    <w:rsid w:val="005E47CA"/>
    <w:rsid w:val="005E4F9C"/>
    <w:rsid w:val="005E5568"/>
    <w:rsid w:val="005E5944"/>
    <w:rsid w:val="005E5AD1"/>
    <w:rsid w:val="005E60F8"/>
    <w:rsid w:val="005E69FC"/>
    <w:rsid w:val="005E7696"/>
    <w:rsid w:val="005E797B"/>
    <w:rsid w:val="005E7D67"/>
    <w:rsid w:val="005E7F91"/>
    <w:rsid w:val="005F047E"/>
    <w:rsid w:val="005F0825"/>
    <w:rsid w:val="005F1B87"/>
    <w:rsid w:val="005F1C43"/>
    <w:rsid w:val="005F1F60"/>
    <w:rsid w:val="005F2262"/>
    <w:rsid w:val="005F23D6"/>
    <w:rsid w:val="005F2C41"/>
    <w:rsid w:val="005F2D96"/>
    <w:rsid w:val="005F309A"/>
    <w:rsid w:val="005F3F2C"/>
    <w:rsid w:val="005F5D04"/>
    <w:rsid w:val="005F5D7B"/>
    <w:rsid w:val="005F60CC"/>
    <w:rsid w:val="005F6964"/>
    <w:rsid w:val="005F6B1A"/>
    <w:rsid w:val="005F7E90"/>
    <w:rsid w:val="0060022B"/>
    <w:rsid w:val="0060142B"/>
    <w:rsid w:val="00601614"/>
    <w:rsid w:val="0060181C"/>
    <w:rsid w:val="00601E16"/>
    <w:rsid w:val="0060350D"/>
    <w:rsid w:val="0060378F"/>
    <w:rsid w:val="00605414"/>
    <w:rsid w:val="00605DBC"/>
    <w:rsid w:val="006060BB"/>
    <w:rsid w:val="006072A8"/>
    <w:rsid w:val="006073D6"/>
    <w:rsid w:val="006075E0"/>
    <w:rsid w:val="00610022"/>
    <w:rsid w:val="0061091A"/>
    <w:rsid w:val="006119FF"/>
    <w:rsid w:val="00611D62"/>
    <w:rsid w:val="00613753"/>
    <w:rsid w:val="00613EA9"/>
    <w:rsid w:val="0061557B"/>
    <w:rsid w:val="006164D8"/>
    <w:rsid w:val="006173CB"/>
    <w:rsid w:val="0061782F"/>
    <w:rsid w:val="00617C7D"/>
    <w:rsid w:val="006202B6"/>
    <w:rsid w:val="0062145F"/>
    <w:rsid w:val="006232B2"/>
    <w:rsid w:val="00623F08"/>
    <w:rsid w:val="0062461A"/>
    <w:rsid w:val="006251B6"/>
    <w:rsid w:val="00625AF0"/>
    <w:rsid w:val="006304DB"/>
    <w:rsid w:val="00630A29"/>
    <w:rsid w:val="006317E8"/>
    <w:rsid w:val="00632578"/>
    <w:rsid w:val="00632888"/>
    <w:rsid w:val="00632B0E"/>
    <w:rsid w:val="00632FFC"/>
    <w:rsid w:val="00633A34"/>
    <w:rsid w:val="00634537"/>
    <w:rsid w:val="00634B65"/>
    <w:rsid w:val="006362DC"/>
    <w:rsid w:val="00636804"/>
    <w:rsid w:val="006370E2"/>
    <w:rsid w:val="00637A86"/>
    <w:rsid w:val="0064007F"/>
    <w:rsid w:val="00640F68"/>
    <w:rsid w:val="0064156C"/>
    <w:rsid w:val="006416E6"/>
    <w:rsid w:val="00641AF6"/>
    <w:rsid w:val="006429B5"/>
    <w:rsid w:val="00642C45"/>
    <w:rsid w:val="00643B82"/>
    <w:rsid w:val="00644425"/>
    <w:rsid w:val="00644CB8"/>
    <w:rsid w:val="00645182"/>
    <w:rsid w:val="00645C4F"/>
    <w:rsid w:val="00650F96"/>
    <w:rsid w:val="006518B9"/>
    <w:rsid w:val="00652F65"/>
    <w:rsid w:val="006534FE"/>
    <w:rsid w:val="00653882"/>
    <w:rsid w:val="00654C3D"/>
    <w:rsid w:val="006579FE"/>
    <w:rsid w:val="00657AA1"/>
    <w:rsid w:val="00661889"/>
    <w:rsid w:val="006646F4"/>
    <w:rsid w:val="00664C10"/>
    <w:rsid w:val="0066591C"/>
    <w:rsid w:val="00666D60"/>
    <w:rsid w:val="00667B2A"/>
    <w:rsid w:val="00670D3F"/>
    <w:rsid w:val="0067232E"/>
    <w:rsid w:val="0067285A"/>
    <w:rsid w:val="006728B1"/>
    <w:rsid w:val="0067471D"/>
    <w:rsid w:val="006805FB"/>
    <w:rsid w:val="0068143D"/>
    <w:rsid w:val="00681A77"/>
    <w:rsid w:val="006824D3"/>
    <w:rsid w:val="0068284A"/>
    <w:rsid w:val="00684158"/>
    <w:rsid w:val="0068439D"/>
    <w:rsid w:val="00685827"/>
    <w:rsid w:val="006860DE"/>
    <w:rsid w:val="006869DA"/>
    <w:rsid w:val="00686BF4"/>
    <w:rsid w:val="006876EA"/>
    <w:rsid w:val="00690E63"/>
    <w:rsid w:val="0069279D"/>
    <w:rsid w:val="00692E87"/>
    <w:rsid w:val="00692F5E"/>
    <w:rsid w:val="00692F73"/>
    <w:rsid w:val="00696FF2"/>
    <w:rsid w:val="00697F7F"/>
    <w:rsid w:val="006A1D9F"/>
    <w:rsid w:val="006A2464"/>
    <w:rsid w:val="006A2860"/>
    <w:rsid w:val="006A2EA4"/>
    <w:rsid w:val="006A2EB8"/>
    <w:rsid w:val="006A361B"/>
    <w:rsid w:val="006A38DD"/>
    <w:rsid w:val="006A3C16"/>
    <w:rsid w:val="006A3EEE"/>
    <w:rsid w:val="006A4C3C"/>
    <w:rsid w:val="006A5388"/>
    <w:rsid w:val="006A5BB0"/>
    <w:rsid w:val="006B0211"/>
    <w:rsid w:val="006B20F5"/>
    <w:rsid w:val="006B21EF"/>
    <w:rsid w:val="006B25A2"/>
    <w:rsid w:val="006B3C2C"/>
    <w:rsid w:val="006B4683"/>
    <w:rsid w:val="006B54F2"/>
    <w:rsid w:val="006B5519"/>
    <w:rsid w:val="006B57FB"/>
    <w:rsid w:val="006B5CA2"/>
    <w:rsid w:val="006B6527"/>
    <w:rsid w:val="006B77CB"/>
    <w:rsid w:val="006B7E1B"/>
    <w:rsid w:val="006C1275"/>
    <w:rsid w:val="006C13C1"/>
    <w:rsid w:val="006C1790"/>
    <w:rsid w:val="006C2E1B"/>
    <w:rsid w:val="006C33E3"/>
    <w:rsid w:val="006C4446"/>
    <w:rsid w:val="006C48EF"/>
    <w:rsid w:val="006C4DB6"/>
    <w:rsid w:val="006C57CE"/>
    <w:rsid w:val="006C59A4"/>
    <w:rsid w:val="006C622E"/>
    <w:rsid w:val="006C7C6C"/>
    <w:rsid w:val="006D010A"/>
    <w:rsid w:val="006D1459"/>
    <w:rsid w:val="006D1CB8"/>
    <w:rsid w:val="006D21F1"/>
    <w:rsid w:val="006D2220"/>
    <w:rsid w:val="006D2D67"/>
    <w:rsid w:val="006D52AD"/>
    <w:rsid w:val="006D6F94"/>
    <w:rsid w:val="006D708C"/>
    <w:rsid w:val="006D73AF"/>
    <w:rsid w:val="006E0991"/>
    <w:rsid w:val="006E14F1"/>
    <w:rsid w:val="006E3319"/>
    <w:rsid w:val="006E3462"/>
    <w:rsid w:val="006E39EC"/>
    <w:rsid w:val="006E4411"/>
    <w:rsid w:val="006E54DC"/>
    <w:rsid w:val="006E5707"/>
    <w:rsid w:val="006E7EE8"/>
    <w:rsid w:val="006F1D77"/>
    <w:rsid w:val="006F26A3"/>
    <w:rsid w:val="006F2EAC"/>
    <w:rsid w:val="006F4D1B"/>
    <w:rsid w:val="006F581D"/>
    <w:rsid w:val="006F5BDB"/>
    <w:rsid w:val="006F5D85"/>
    <w:rsid w:val="006F655E"/>
    <w:rsid w:val="006F76C1"/>
    <w:rsid w:val="006F7EA8"/>
    <w:rsid w:val="0070012B"/>
    <w:rsid w:val="00700DDA"/>
    <w:rsid w:val="00704C30"/>
    <w:rsid w:val="00706924"/>
    <w:rsid w:val="00706D65"/>
    <w:rsid w:val="0070740E"/>
    <w:rsid w:val="00710487"/>
    <w:rsid w:val="00710C1B"/>
    <w:rsid w:val="0071191D"/>
    <w:rsid w:val="0071227E"/>
    <w:rsid w:val="00712AA5"/>
    <w:rsid w:val="007132DF"/>
    <w:rsid w:val="00713890"/>
    <w:rsid w:val="00714012"/>
    <w:rsid w:val="00715916"/>
    <w:rsid w:val="00715B2F"/>
    <w:rsid w:val="007201B2"/>
    <w:rsid w:val="00721EFA"/>
    <w:rsid w:val="00722971"/>
    <w:rsid w:val="00722F92"/>
    <w:rsid w:val="00723017"/>
    <w:rsid w:val="0072354A"/>
    <w:rsid w:val="007238B6"/>
    <w:rsid w:val="00723CB1"/>
    <w:rsid w:val="00724016"/>
    <w:rsid w:val="0072412A"/>
    <w:rsid w:val="00724DE8"/>
    <w:rsid w:val="00724FA6"/>
    <w:rsid w:val="00725DBD"/>
    <w:rsid w:val="00725E6F"/>
    <w:rsid w:val="00725EF3"/>
    <w:rsid w:val="007262A7"/>
    <w:rsid w:val="007262CC"/>
    <w:rsid w:val="00726399"/>
    <w:rsid w:val="0072683E"/>
    <w:rsid w:val="007268DD"/>
    <w:rsid w:val="007270EA"/>
    <w:rsid w:val="0073012F"/>
    <w:rsid w:val="007331BC"/>
    <w:rsid w:val="00733714"/>
    <w:rsid w:val="007338A2"/>
    <w:rsid w:val="00733935"/>
    <w:rsid w:val="00734F1B"/>
    <w:rsid w:val="0073539C"/>
    <w:rsid w:val="007355CE"/>
    <w:rsid w:val="007361FF"/>
    <w:rsid w:val="00736340"/>
    <w:rsid w:val="0073677C"/>
    <w:rsid w:val="00736D88"/>
    <w:rsid w:val="00737205"/>
    <w:rsid w:val="00737825"/>
    <w:rsid w:val="007401EC"/>
    <w:rsid w:val="00741EBB"/>
    <w:rsid w:val="007424F2"/>
    <w:rsid w:val="0074375A"/>
    <w:rsid w:val="0074477E"/>
    <w:rsid w:val="00744CC7"/>
    <w:rsid w:val="00744D02"/>
    <w:rsid w:val="00745FD0"/>
    <w:rsid w:val="0075107D"/>
    <w:rsid w:val="007510D9"/>
    <w:rsid w:val="00752C2C"/>
    <w:rsid w:val="007533B6"/>
    <w:rsid w:val="007541B7"/>
    <w:rsid w:val="0075440D"/>
    <w:rsid w:val="007549C9"/>
    <w:rsid w:val="007559DC"/>
    <w:rsid w:val="007563D6"/>
    <w:rsid w:val="00756AC8"/>
    <w:rsid w:val="00756F6A"/>
    <w:rsid w:val="007572F4"/>
    <w:rsid w:val="00757DE5"/>
    <w:rsid w:val="007615B7"/>
    <w:rsid w:val="00761A34"/>
    <w:rsid w:val="00763688"/>
    <w:rsid w:val="00763F7D"/>
    <w:rsid w:val="00764654"/>
    <w:rsid w:val="0076551C"/>
    <w:rsid w:val="00765709"/>
    <w:rsid w:val="007672D8"/>
    <w:rsid w:val="00767AA8"/>
    <w:rsid w:val="0077061E"/>
    <w:rsid w:val="007706DB"/>
    <w:rsid w:val="0077085B"/>
    <w:rsid w:val="00771696"/>
    <w:rsid w:val="007716F2"/>
    <w:rsid w:val="0077257D"/>
    <w:rsid w:val="0077350C"/>
    <w:rsid w:val="00774483"/>
    <w:rsid w:val="0077457B"/>
    <w:rsid w:val="00776729"/>
    <w:rsid w:val="0077738F"/>
    <w:rsid w:val="00777FBE"/>
    <w:rsid w:val="0078005B"/>
    <w:rsid w:val="00781448"/>
    <w:rsid w:val="00781950"/>
    <w:rsid w:val="007825DE"/>
    <w:rsid w:val="00782846"/>
    <w:rsid w:val="00782CD9"/>
    <w:rsid w:val="00783324"/>
    <w:rsid w:val="00783B57"/>
    <w:rsid w:val="0078456C"/>
    <w:rsid w:val="0078532E"/>
    <w:rsid w:val="00785DF2"/>
    <w:rsid w:val="00785F81"/>
    <w:rsid w:val="00786B5D"/>
    <w:rsid w:val="007879E9"/>
    <w:rsid w:val="00790B65"/>
    <w:rsid w:val="00790CA7"/>
    <w:rsid w:val="00791482"/>
    <w:rsid w:val="00791694"/>
    <w:rsid w:val="007923C0"/>
    <w:rsid w:val="007923D2"/>
    <w:rsid w:val="00792F30"/>
    <w:rsid w:val="007935D7"/>
    <w:rsid w:val="00794508"/>
    <w:rsid w:val="00794E73"/>
    <w:rsid w:val="00794E83"/>
    <w:rsid w:val="007955C7"/>
    <w:rsid w:val="007961DA"/>
    <w:rsid w:val="00796574"/>
    <w:rsid w:val="00796628"/>
    <w:rsid w:val="00796DA3"/>
    <w:rsid w:val="00797413"/>
    <w:rsid w:val="00797A6E"/>
    <w:rsid w:val="00797C1D"/>
    <w:rsid w:val="007A04A7"/>
    <w:rsid w:val="007A0571"/>
    <w:rsid w:val="007A0C14"/>
    <w:rsid w:val="007A1351"/>
    <w:rsid w:val="007A16E1"/>
    <w:rsid w:val="007A3879"/>
    <w:rsid w:val="007A3D34"/>
    <w:rsid w:val="007A4A43"/>
    <w:rsid w:val="007A5624"/>
    <w:rsid w:val="007A5F09"/>
    <w:rsid w:val="007A651C"/>
    <w:rsid w:val="007A69E1"/>
    <w:rsid w:val="007B015A"/>
    <w:rsid w:val="007B0F7B"/>
    <w:rsid w:val="007B0FAE"/>
    <w:rsid w:val="007B13D1"/>
    <w:rsid w:val="007B43B3"/>
    <w:rsid w:val="007B48C7"/>
    <w:rsid w:val="007B49B2"/>
    <w:rsid w:val="007B6242"/>
    <w:rsid w:val="007B64C4"/>
    <w:rsid w:val="007B6723"/>
    <w:rsid w:val="007B6FB1"/>
    <w:rsid w:val="007B7495"/>
    <w:rsid w:val="007B74A5"/>
    <w:rsid w:val="007B7695"/>
    <w:rsid w:val="007B785C"/>
    <w:rsid w:val="007B7C74"/>
    <w:rsid w:val="007C06CB"/>
    <w:rsid w:val="007C10EA"/>
    <w:rsid w:val="007C1D59"/>
    <w:rsid w:val="007C2A0B"/>
    <w:rsid w:val="007C3257"/>
    <w:rsid w:val="007C5F36"/>
    <w:rsid w:val="007C6FBA"/>
    <w:rsid w:val="007D05E4"/>
    <w:rsid w:val="007D0820"/>
    <w:rsid w:val="007D1AFD"/>
    <w:rsid w:val="007D2794"/>
    <w:rsid w:val="007D2926"/>
    <w:rsid w:val="007D35E6"/>
    <w:rsid w:val="007D4D4D"/>
    <w:rsid w:val="007D4E1F"/>
    <w:rsid w:val="007D5902"/>
    <w:rsid w:val="007D5B2B"/>
    <w:rsid w:val="007D5CDE"/>
    <w:rsid w:val="007D5EA2"/>
    <w:rsid w:val="007D5F20"/>
    <w:rsid w:val="007D62F0"/>
    <w:rsid w:val="007D6CA9"/>
    <w:rsid w:val="007D7D1E"/>
    <w:rsid w:val="007E009A"/>
    <w:rsid w:val="007E0291"/>
    <w:rsid w:val="007E183F"/>
    <w:rsid w:val="007E18E4"/>
    <w:rsid w:val="007E1F06"/>
    <w:rsid w:val="007E2121"/>
    <w:rsid w:val="007E255E"/>
    <w:rsid w:val="007E3476"/>
    <w:rsid w:val="007E368C"/>
    <w:rsid w:val="007E3A73"/>
    <w:rsid w:val="007E4629"/>
    <w:rsid w:val="007E5367"/>
    <w:rsid w:val="007E6174"/>
    <w:rsid w:val="007E6266"/>
    <w:rsid w:val="007E64D9"/>
    <w:rsid w:val="007E6A4A"/>
    <w:rsid w:val="007F04EA"/>
    <w:rsid w:val="007F0A77"/>
    <w:rsid w:val="007F0E88"/>
    <w:rsid w:val="007F0EC5"/>
    <w:rsid w:val="007F12DD"/>
    <w:rsid w:val="007F14ED"/>
    <w:rsid w:val="007F201B"/>
    <w:rsid w:val="007F2E8E"/>
    <w:rsid w:val="007F417D"/>
    <w:rsid w:val="007F49AE"/>
    <w:rsid w:val="007F5F70"/>
    <w:rsid w:val="007F6047"/>
    <w:rsid w:val="007F6CCC"/>
    <w:rsid w:val="007F6DCD"/>
    <w:rsid w:val="00800946"/>
    <w:rsid w:val="0080122A"/>
    <w:rsid w:val="00801334"/>
    <w:rsid w:val="00801E3B"/>
    <w:rsid w:val="008020DD"/>
    <w:rsid w:val="008024E4"/>
    <w:rsid w:val="008025D9"/>
    <w:rsid w:val="008029AD"/>
    <w:rsid w:val="00802B2F"/>
    <w:rsid w:val="00802FCE"/>
    <w:rsid w:val="00803CFA"/>
    <w:rsid w:val="00803FC3"/>
    <w:rsid w:val="00804565"/>
    <w:rsid w:val="008057D1"/>
    <w:rsid w:val="00805B48"/>
    <w:rsid w:val="008060BC"/>
    <w:rsid w:val="00806549"/>
    <w:rsid w:val="00806916"/>
    <w:rsid w:val="00806A2C"/>
    <w:rsid w:val="008073CB"/>
    <w:rsid w:val="00807573"/>
    <w:rsid w:val="00807D5F"/>
    <w:rsid w:val="008104D6"/>
    <w:rsid w:val="0081088B"/>
    <w:rsid w:val="00810B9E"/>
    <w:rsid w:val="00810CF6"/>
    <w:rsid w:val="008111E3"/>
    <w:rsid w:val="008113A7"/>
    <w:rsid w:val="008114D8"/>
    <w:rsid w:val="00811E70"/>
    <w:rsid w:val="00812D95"/>
    <w:rsid w:val="00812EB1"/>
    <w:rsid w:val="00815D29"/>
    <w:rsid w:val="008169DF"/>
    <w:rsid w:val="00817561"/>
    <w:rsid w:val="00817D8E"/>
    <w:rsid w:val="00821773"/>
    <w:rsid w:val="008227CC"/>
    <w:rsid w:val="008228D5"/>
    <w:rsid w:val="00822E89"/>
    <w:rsid w:val="008234B5"/>
    <w:rsid w:val="008237AB"/>
    <w:rsid w:val="00824303"/>
    <w:rsid w:val="00824AC6"/>
    <w:rsid w:val="00826475"/>
    <w:rsid w:val="008264C7"/>
    <w:rsid w:val="008269C3"/>
    <w:rsid w:val="00826E14"/>
    <w:rsid w:val="00826E5C"/>
    <w:rsid w:val="00827807"/>
    <w:rsid w:val="00830317"/>
    <w:rsid w:val="0083034F"/>
    <w:rsid w:val="00832294"/>
    <w:rsid w:val="00833ECE"/>
    <w:rsid w:val="0083420D"/>
    <w:rsid w:val="008353D3"/>
    <w:rsid w:val="00835421"/>
    <w:rsid w:val="00835645"/>
    <w:rsid w:val="0084047D"/>
    <w:rsid w:val="00840C69"/>
    <w:rsid w:val="00842D78"/>
    <w:rsid w:val="00843EDC"/>
    <w:rsid w:val="008446C6"/>
    <w:rsid w:val="00844901"/>
    <w:rsid w:val="00844913"/>
    <w:rsid w:val="008454DC"/>
    <w:rsid w:val="00845841"/>
    <w:rsid w:val="008458C7"/>
    <w:rsid w:val="00846648"/>
    <w:rsid w:val="00846A44"/>
    <w:rsid w:val="00847E70"/>
    <w:rsid w:val="00847E7F"/>
    <w:rsid w:val="0085029B"/>
    <w:rsid w:val="008505B3"/>
    <w:rsid w:val="008508BD"/>
    <w:rsid w:val="00850F38"/>
    <w:rsid w:val="00851A0D"/>
    <w:rsid w:val="008523C6"/>
    <w:rsid w:val="00852B8E"/>
    <w:rsid w:val="00852E83"/>
    <w:rsid w:val="00853F1E"/>
    <w:rsid w:val="0085600E"/>
    <w:rsid w:val="00856A34"/>
    <w:rsid w:val="00856CA4"/>
    <w:rsid w:val="0085733E"/>
    <w:rsid w:val="0086034C"/>
    <w:rsid w:val="00861181"/>
    <w:rsid w:val="008617C2"/>
    <w:rsid w:val="00861DF3"/>
    <w:rsid w:val="00863941"/>
    <w:rsid w:val="008639ED"/>
    <w:rsid w:val="008645D4"/>
    <w:rsid w:val="008653A8"/>
    <w:rsid w:val="00866473"/>
    <w:rsid w:val="00866DDD"/>
    <w:rsid w:val="00866F5D"/>
    <w:rsid w:val="008700EE"/>
    <w:rsid w:val="008704D0"/>
    <w:rsid w:val="00870FD4"/>
    <w:rsid w:val="008713E1"/>
    <w:rsid w:val="008718C4"/>
    <w:rsid w:val="00872678"/>
    <w:rsid w:val="00874638"/>
    <w:rsid w:val="008747FF"/>
    <w:rsid w:val="00874BFF"/>
    <w:rsid w:val="00874CD6"/>
    <w:rsid w:val="008750BE"/>
    <w:rsid w:val="00875D2A"/>
    <w:rsid w:val="00876247"/>
    <w:rsid w:val="008767E3"/>
    <w:rsid w:val="00877858"/>
    <w:rsid w:val="00877A0E"/>
    <w:rsid w:val="00877BA8"/>
    <w:rsid w:val="00880902"/>
    <w:rsid w:val="008813FA"/>
    <w:rsid w:val="008821F9"/>
    <w:rsid w:val="00882951"/>
    <w:rsid w:val="00883BCF"/>
    <w:rsid w:val="00886486"/>
    <w:rsid w:val="00886637"/>
    <w:rsid w:val="0088790B"/>
    <w:rsid w:val="008905B4"/>
    <w:rsid w:val="00893768"/>
    <w:rsid w:val="00893E37"/>
    <w:rsid w:val="0089582A"/>
    <w:rsid w:val="00895D3B"/>
    <w:rsid w:val="00895D9A"/>
    <w:rsid w:val="008969E4"/>
    <w:rsid w:val="008A054C"/>
    <w:rsid w:val="008A0633"/>
    <w:rsid w:val="008A1AC0"/>
    <w:rsid w:val="008A343B"/>
    <w:rsid w:val="008A4B5A"/>
    <w:rsid w:val="008A510F"/>
    <w:rsid w:val="008A5828"/>
    <w:rsid w:val="008A5EF8"/>
    <w:rsid w:val="008A6A68"/>
    <w:rsid w:val="008A7229"/>
    <w:rsid w:val="008A7D18"/>
    <w:rsid w:val="008B02C0"/>
    <w:rsid w:val="008B047C"/>
    <w:rsid w:val="008B3285"/>
    <w:rsid w:val="008B3ABA"/>
    <w:rsid w:val="008B478F"/>
    <w:rsid w:val="008B49DE"/>
    <w:rsid w:val="008B4ACF"/>
    <w:rsid w:val="008B5EA1"/>
    <w:rsid w:val="008B6417"/>
    <w:rsid w:val="008C03B3"/>
    <w:rsid w:val="008C0672"/>
    <w:rsid w:val="008C17C1"/>
    <w:rsid w:val="008C2D77"/>
    <w:rsid w:val="008C33FE"/>
    <w:rsid w:val="008C489D"/>
    <w:rsid w:val="008C510D"/>
    <w:rsid w:val="008C5966"/>
    <w:rsid w:val="008C5BCF"/>
    <w:rsid w:val="008C7A36"/>
    <w:rsid w:val="008D0690"/>
    <w:rsid w:val="008D1130"/>
    <w:rsid w:val="008D2572"/>
    <w:rsid w:val="008D2F74"/>
    <w:rsid w:val="008D3DE7"/>
    <w:rsid w:val="008D40BB"/>
    <w:rsid w:val="008D4333"/>
    <w:rsid w:val="008D4E66"/>
    <w:rsid w:val="008D5359"/>
    <w:rsid w:val="008D581D"/>
    <w:rsid w:val="008D5CA3"/>
    <w:rsid w:val="008D70CC"/>
    <w:rsid w:val="008D77CF"/>
    <w:rsid w:val="008D7EFC"/>
    <w:rsid w:val="008E18A2"/>
    <w:rsid w:val="008E1B22"/>
    <w:rsid w:val="008E1B5A"/>
    <w:rsid w:val="008E209B"/>
    <w:rsid w:val="008E2CA0"/>
    <w:rsid w:val="008E4175"/>
    <w:rsid w:val="008E43C3"/>
    <w:rsid w:val="008E4BCC"/>
    <w:rsid w:val="008E4E2B"/>
    <w:rsid w:val="008E61F3"/>
    <w:rsid w:val="008E7D16"/>
    <w:rsid w:val="008F05FB"/>
    <w:rsid w:val="008F1EA0"/>
    <w:rsid w:val="008F2016"/>
    <w:rsid w:val="008F2744"/>
    <w:rsid w:val="008F27B5"/>
    <w:rsid w:val="008F29D5"/>
    <w:rsid w:val="008F2F69"/>
    <w:rsid w:val="008F303B"/>
    <w:rsid w:val="008F3225"/>
    <w:rsid w:val="008F3BE2"/>
    <w:rsid w:val="008F5403"/>
    <w:rsid w:val="008F555A"/>
    <w:rsid w:val="008F5C45"/>
    <w:rsid w:val="008F62F0"/>
    <w:rsid w:val="008F6B59"/>
    <w:rsid w:val="008F6BB6"/>
    <w:rsid w:val="008F7857"/>
    <w:rsid w:val="00900CDD"/>
    <w:rsid w:val="00901833"/>
    <w:rsid w:val="009022B3"/>
    <w:rsid w:val="009026B8"/>
    <w:rsid w:val="0090378D"/>
    <w:rsid w:val="00904461"/>
    <w:rsid w:val="0090447A"/>
    <w:rsid w:val="009051CD"/>
    <w:rsid w:val="00906096"/>
    <w:rsid w:val="00906B90"/>
    <w:rsid w:val="00906D54"/>
    <w:rsid w:val="0091034B"/>
    <w:rsid w:val="009109AC"/>
    <w:rsid w:val="00910D69"/>
    <w:rsid w:val="0091242A"/>
    <w:rsid w:val="009133DC"/>
    <w:rsid w:val="0091392D"/>
    <w:rsid w:val="00915E04"/>
    <w:rsid w:val="00916C6A"/>
    <w:rsid w:val="00916D8B"/>
    <w:rsid w:val="00917F5B"/>
    <w:rsid w:val="00920B9B"/>
    <w:rsid w:val="00921495"/>
    <w:rsid w:val="009215B6"/>
    <w:rsid w:val="0092194C"/>
    <w:rsid w:val="00921F1E"/>
    <w:rsid w:val="00922AF7"/>
    <w:rsid w:val="00922B0B"/>
    <w:rsid w:val="00922FCD"/>
    <w:rsid w:val="00923203"/>
    <w:rsid w:val="009245B3"/>
    <w:rsid w:val="009250C7"/>
    <w:rsid w:val="0092557D"/>
    <w:rsid w:val="0092582F"/>
    <w:rsid w:val="009261F8"/>
    <w:rsid w:val="00926DDA"/>
    <w:rsid w:val="00926E6E"/>
    <w:rsid w:val="00926F8B"/>
    <w:rsid w:val="00927154"/>
    <w:rsid w:val="00927333"/>
    <w:rsid w:val="009313CB"/>
    <w:rsid w:val="0093170A"/>
    <w:rsid w:val="0093191E"/>
    <w:rsid w:val="00931B71"/>
    <w:rsid w:val="00932771"/>
    <w:rsid w:val="009341A0"/>
    <w:rsid w:val="0093420D"/>
    <w:rsid w:val="0093567F"/>
    <w:rsid w:val="00936467"/>
    <w:rsid w:val="0093693E"/>
    <w:rsid w:val="00940AE2"/>
    <w:rsid w:val="009416A5"/>
    <w:rsid w:val="00941EE0"/>
    <w:rsid w:val="0094298A"/>
    <w:rsid w:val="00942EB0"/>
    <w:rsid w:val="0094301F"/>
    <w:rsid w:val="009447F4"/>
    <w:rsid w:val="009463EF"/>
    <w:rsid w:val="009468EA"/>
    <w:rsid w:val="0094746A"/>
    <w:rsid w:val="00950F4D"/>
    <w:rsid w:val="0095152A"/>
    <w:rsid w:val="00951E0F"/>
    <w:rsid w:val="00951E8F"/>
    <w:rsid w:val="00952EB2"/>
    <w:rsid w:val="00954AF3"/>
    <w:rsid w:val="00954B51"/>
    <w:rsid w:val="00954EF3"/>
    <w:rsid w:val="00955BFB"/>
    <w:rsid w:val="00955F7D"/>
    <w:rsid w:val="009560C8"/>
    <w:rsid w:val="009562F6"/>
    <w:rsid w:val="00956ECB"/>
    <w:rsid w:val="00957284"/>
    <w:rsid w:val="009577A7"/>
    <w:rsid w:val="00960D4B"/>
    <w:rsid w:val="00960E69"/>
    <w:rsid w:val="00963D46"/>
    <w:rsid w:val="009646DA"/>
    <w:rsid w:val="00964BF7"/>
    <w:rsid w:val="00965334"/>
    <w:rsid w:val="00965A0D"/>
    <w:rsid w:val="00966020"/>
    <w:rsid w:val="0096656F"/>
    <w:rsid w:val="009679ED"/>
    <w:rsid w:val="009719E3"/>
    <w:rsid w:val="009721AB"/>
    <w:rsid w:val="009731AD"/>
    <w:rsid w:val="0097388C"/>
    <w:rsid w:val="00973BAA"/>
    <w:rsid w:val="00977AB3"/>
    <w:rsid w:val="009806D2"/>
    <w:rsid w:val="009818A1"/>
    <w:rsid w:val="00981E6E"/>
    <w:rsid w:val="0098214F"/>
    <w:rsid w:val="00983247"/>
    <w:rsid w:val="00983806"/>
    <w:rsid w:val="009856A7"/>
    <w:rsid w:val="0098597C"/>
    <w:rsid w:val="00986312"/>
    <w:rsid w:val="00986B26"/>
    <w:rsid w:val="0098745C"/>
    <w:rsid w:val="00987844"/>
    <w:rsid w:val="00987A62"/>
    <w:rsid w:val="00987A76"/>
    <w:rsid w:val="00990014"/>
    <w:rsid w:val="009918EB"/>
    <w:rsid w:val="00992C75"/>
    <w:rsid w:val="00992EF0"/>
    <w:rsid w:val="0099302A"/>
    <w:rsid w:val="00993F55"/>
    <w:rsid w:val="00994FAE"/>
    <w:rsid w:val="00996EAC"/>
    <w:rsid w:val="009974A9"/>
    <w:rsid w:val="00997C76"/>
    <w:rsid w:val="009A1B04"/>
    <w:rsid w:val="009A39BB"/>
    <w:rsid w:val="009A3C0B"/>
    <w:rsid w:val="009A427E"/>
    <w:rsid w:val="009A490C"/>
    <w:rsid w:val="009A4C0D"/>
    <w:rsid w:val="009A4C49"/>
    <w:rsid w:val="009A685E"/>
    <w:rsid w:val="009A6B3A"/>
    <w:rsid w:val="009A7A99"/>
    <w:rsid w:val="009B0080"/>
    <w:rsid w:val="009B080D"/>
    <w:rsid w:val="009B1958"/>
    <w:rsid w:val="009B19A3"/>
    <w:rsid w:val="009B1AD4"/>
    <w:rsid w:val="009B1DAA"/>
    <w:rsid w:val="009B1F1A"/>
    <w:rsid w:val="009B2A99"/>
    <w:rsid w:val="009B40C0"/>
    <w:rsid w:val="009B5DE9"/>
    <w:rsid w:val="009B622E"/>
    <w:rsid w:val="009B6C80"/>
    <w:rsid w:val="009B7671"/>
    <w:rsid w:val="009B778D"/>
    <w:rsid w:val="009B7E81"/>
    <w:rsid w:val="009C09D3"/>
    <w:rsid w:val="009C0D8F"/>
    <w:rsid w:val="009C1C8D"/>
    <w:rsid w:val="009C2A45"/>
    <w:rsid w:val="009C2C20"/>
    <w:rsid w:val="009C44A9"/>
    <w:rsid w:val="009C5B18"/>
    <w:rsid w:val="009C5BF3"/>
    <w:rsid w:val="009C6892"/>
    <w:rsid w:val="009C7A09"/>
    <w:rsid w:val="009C7B71"/>
    <w:rsid w:val="009D0CD1"/>
    <w:rsid w:val="009D1113"/>
    <w:rsid w:val="009D12C9"/>
    <w:rsid w:val="009D25E7"/>
    <w:rsid w:val="009D295F"/>
    <w:rsid w:val="009D3B8D"/>
    <w:rsid w:val="009D3F1C"/>
    <w:rsid w:val="009D4DAC"/>
    <w:rsid w:val="009D4E68"/>
    <w:rsid w:val="009D4FFC"/>
    <w:rsid w:val="009D5D9E"/>
    <w:rsid w:val="009D60A6"/>
    <w:rsid w:val="009D780E"/>
    <w:rsid w:val="009E07F0"/>
    <w:rsid w:val="009E0F45"/>
    <w:rsid w:val="009E1ADA"/>
    <w:rsid w:val="009E2E0C"/>
    <w:rsid w:val="009E2E98"/>
    <w:rsid w:val="009E329B"/>
    <w:rsid w:val="009E4AE9"/>
    <w:rsid w:val="009E5291"/>
    <w:rsid w:val="009E546E"/>
    <w:rsid w:val="009E63FD"/>
    <w:rsid w:val="009E7D6D"/>
    <w:rsid w:val="009F0320"/>
    <w:rsid w:val="009F1933"/>
    <w:rsid w:val="009F1DE3"/>
    <w:rsid w:val="009F1F99"/>
    <w:rsid w:val="009F3E1B"/>
    <w:rsid w:val="009F45ED"/>
    <w:rsid w:val="009F544E"/>
    <w:rsid w:val="009F54C7"/>
    <w:rsid w:val="009F60E7"/>
    <w:rsid w:val="009F6B0A"/>
    <w:rsid w:val="009F77DE"/>
    <w:rsid w:val="009F7883"/>
    <w:rsid w:val="00A020F8"/>
    <w:rsid w:val="00A0223F"/>
    <w:rsid w:val="00A02DEB"/>
    <w:rsid w:val="00A0457C"/>
    <w:rsid w:val="00A04B69"/>
    <w:rsid w:val="00A06518"/>
    <w:rsid w:val="00A07C03"/>
    <w:rsid w:val="00A07D51"/>
    <w:rsid w:val="00A105A1"/>
    <w:rsid w:val="00A10FD4"/>
    <w:rsid w:val="00A123AA"/>
    <w:rsid w:val="00A127F6"/>
    <w:rsid w:val="00A15453"/>
    <w:rsid w:val="00A16B7E"/>
    <w:rsid w:val="00A175BC"/>
    <w:rsid w:val="00A17AF4"/>
    <w:rsid w:val="00A20DE3"/>
    <w:rsid w:val="00A20EBC"/>
    <w:rsid w:val="00A23571"/>
    <w:rsid w:val="00A23A39"/>
    <w:rsid w:val="00A23B54"/>
    <w:rsid w:val="00A244C6"/>
    <w:rsid w:val="00A24C69"/>
    <w:rsid w:val="00A2610B"/>
    <w:rsid w:val="00A262D4"/>
    <w:rsid w:val="00A2699D"/>
    <w:rsid w:val="00A27121"/>
    <w:rsid w:val="00A27156"/>
    <w:rsid w:val="00A2719E"/>
    <w:rsid w:val="00A27735"/>
    <w:rsid w:val="00A2783C"/>
    <w:rsid w:val="00A30598"/>
    <w:rsid w:val="00A30FB8"/>
    <w:rsid w:val="00A31F50"/>
    <w:rsid w:val="00A3225C"/>
    <w:rsid w:val="00A33420"/>
    <w:rsid w:val="00A3394E"/>
    <w:rsid w:val="00A34623"/>
    <w:rsid w:val="00A34AE1"/>
    <w:rsid w:val="00A34EB4"/>
    <w:rsid w:val="00A3548C"/>
    <w:rsid w:val="00A357AD"/>
    <w:rsid w:val="00A35903"/>
    <w:rsid w:val="00A360ED"/>
    <w:rsid w:val="00A3678A"/>
    <w:rsid w:val="00A375DF"/>
    <w:rsid w:val="00A37DFE"/>
    <w:rsid w:val="00A37E25"/>
    <w:rsid w:val="00A37E85"/>
    <w:rsid w:val="00A42D32"/>
    <w:rsid w:val="00A432BE"/>
    <w:rsid w:val="00A44031"/>
    <w:rsid w:val="00A4540C"/>
    <w:rsid w:val="00A45647"/>
    <w:rsid w:val="00A4568A"/>
    <w:rsid w:val="00A4572A"/>
    <w:rsid w:val="00A4584D"/>
    <w:rsid w:val="00A45C55"/>
    <w:rsid w:val="00A46088"/>
    <w:rsid w:val="00A4731F"/>
    <w:rsid w:val="00A47556"/>
    <w:rsid w:val="00A50833"/>
    <w:rsid w:val="00A50C78"/>
    <w:rsid w:val="00A50EE4"/>
    <w:rsid w:val="00A519FD"/>
    <w:rsid w:val="00A51A2F"/>
    <w:rsid w:val="00A51EE2"/>
    <w:rsid w:val="00A5252D"/>
    <w:rsid w:val="00A530CF"/>
    <w:rsid w:val="00A53D1E"/>
    <w:rsid w:val="00A547C3"/>
    <w:rsid w:val="00A54ADD"/>
    <w:rsid w:val="00A54D7B"/>
    <w:rsid w:val="00A556C4"/>
    <w:rsid w:val="00A5589B"/>
    <w:rsid w:val="00A55BEF"/>
    <w:rsid w:val="00A5605C"/>
    <w:rsid w:val="00A5707C"/>
    <w:rsid w:val="00A5709D"/>
    <w:rsid w:val="00A57E63"/>
    <w:rsid w:val="00A6014D"/>
    <w:rsid w:val="00A60FFA"/>
    <w:rsid w:val="00A61258"/>
    <w:rsid w:val="00A6199B"/>
    <w:rsid w:val="00A61B13"/>
    <w:rsid w:val="00A62DDD"/>
    <w:rsid w:val="00A64BF4"/>
    <w:rsid w:val="00A64D7C"/>
    <w:rsid w:val="00A64EB8"/>
    <w:rsid w:val="00A661E5"/>
    <w:rsid w:val="00A669E7"/>
    <w:rsid w:val="00A66EED"/>
    <w:rsid w:val="00A67F47"/>
    <w:rsid w:val="00A707EE"/>
    <w:rsid w:val="00A71E3A"/>
    <w:rsid w:val="00A721ED"/>
    <w:rsid w:val="00A73764"/>
    <w:rsid w:val="00A73B9E"/>
    <w:rsid w:val="00A7418B"/>
    <w:rsid w:val="00A7540D"/>
    <w:rsid w:val="00A76375"/>
    <w:rsid w:val="00A76385"/>
    <w:rsid w:val="00A768F1"/>
    <w:rsid w:val="00A76B38"/>
    <w:rsid w:val="00A76B59"/>
    <w:rsid w:val="00A771DC"/>
    <w:rsid w:val="00A77A86"/>
    <w:rsid w:val="00A77FE7"/>
    <w:rsid w:val="00A803CA"/>
    <w:rsid w:val="00A80B9A"/>
    <w:rsid w:val="00A80BDA"/>
    <w:rsid w:val="00A826AC"/>
    <w:rsid w:val="00A833F3"/>
    <w:rsid w:val="00A839FC"/>
    <w:rsid w:val="00A84415"/>
    <w:rsid w:val="00A84B8D"/>
    <w:rsid w:val="00A86381"/>
    <w:rsid w:val="00A86965"/>
    <w:rsid w:val="00A8716E"/>
    <w:rsid w:val="00A9138B"/>
    <w:rsid w:val="00A91C63"/>
    <w:rsid w:val="00A92CC6"/>
    <w:rsid w:val="00A945C7"/>
    <w:rsid w:val="00A94765"/>
    <w:rsid w:val="00A969CB"/>
    <w:rsid w:val="00A9781A"/>
    <w:rsid w:val="00AA0874"/>
    <w:rsid w:val="00AA09A8"/>
    <w:rsid w:val="00AA1B99"/>
    <w:rsid w:val="00AA1BEE"/>
    <w:rsid w:val="00AA3031"/>
    <w:rsid w:val="00AA3054"/>
    <w:rsid w:val="00AA37C2"/>
    <w:rsid w:val="00AA4427"/>
    <w:rsid w:val="00AA4AB5"/>
    <w:rsid w:val="00AA5066"/>
    <w:rsid w:val="00AA584F"/>
    <w:rsid w:val="00AA6AA2"/>
    <w:rsid w:val="00AA7341"/>
    <w:rsid w:val="00AB1213"/>
    <w:rsid w:val="00AB1E09"/>
    <w:rsid w:val="00AB3771"/>
    <w:rsid w:val="00AB3A71"/>
    <w:rsid w:val="00AB4A55"/>
    <w:rsid w:val="00AB4C98"/>
    <w:rsid w:val="00AB5AB1"/>
    <w:rsid w:val="00AB5ED3"/>
    <w:rsid w:val="00AB6FE7"/>
    <w:rsid w:val="00AB6FEF"/>
    <w:rsid w:val="00AC0435"/>
    <w:rsid w:val="00AC0790"/>
    <w:rsid w:val="00AC3525"/>
    <w:rsid w:val="00AC35D7"/>
    <w:rsid w:val="00AC405D"/>
    <w:rsid w:val="00AC4291"/>
    <w:rsid w:val="00AC4D38"/>
    <w:rsid w:val="00AC4D6B"/>
    <w:rsid w:val="00AC4FA1"/>
    <w:rsid w:val="00AC54EB"/>
    <w:rsid w:val="00AC5749"/>
    <w:rsid w:val="00AC61BD"/>
    <w:rsid w:val="00AC6F1F"/>
    <w:rsid w:val="00AC718B"/>
    <w:rsid w:val="00AC7A4D"/>
    <w:rsid w:val="00AD0728"/>
    <w:rsid w:val="00AD1EBB"/>
    <w:rsid w:val="00AD2130"/>
    <w:rsid w:val="00AD29F8"/>
    <w:rsid w:val="00AD2EA8"/>
    <w:rsid w:val="00AD375E"/>
    <w:rsid w:val="00AD37F3"/>
    <w:rsid w:val="00AD37FF"/>
    <w:rsid w:val="00AD3CCC"/>
    <w:rsid w:val="00AD3F59"/>
    <w:rsid w:val="00AD3FB2"/>
    <w:rsid w:val="00AD4D3A"/>
    <w:rsid w:val="00AD6095"/>
    <w:rsid w:val="00AD613F"/>
    <w:rsid w:val="00AD6A09"/>
    <w:rsid w:val="00AE0781"/>
    <w:rsid w:val="00AE16D2"/>
    <w:rsid w:val="00AE2797"/>
    <w:rsid w:val="00AE28CB"/>
    <w:rsid w:val="00AE39D7"/>
    <w:rsid w:val="00AE5229"/>
    <w:rsid w:val="00AE61C8"/>
    <w:rsid w:val="00AE6476"/>
    <w:rsid w:val="00AE6781"/>
    <w:rsid w:val="00AE76B7"/>
    <w:rsid w:val="00AF054E"/>
    <w:rsid w:val="00AF1238"/>
    <w:rsid w:val="00AF1E8A"/>
    <w:rsid w:val="00AF222D"/>
    <w:rsid w:val="00AF2D7F"/>
    <w:rsid w:val="00AF358C"/>
    <w:rsid w:val="00AF5A1B"/>
    <w:rsid w:val="00AF658B"/>
    <w:rsid w:val="00AF69B7"/>
    <w:rsid w:val="00AF6F10"/>
    <w:rsid w:val="00AF7114"/>
    <w:rsid w:val="00B002B0"/>
    <w:rsid w:val="00B00A1C"/>
    <w:rsid w:val="00B01077"/>
    <w:rsid w:val="00B01360"/>
    <w:rsid w:val="00B014D7"/>
    <w:rsid w:val="00B01BAD"/>
    <w:rsid w:val="00B02C19"/>
    <w:rsid w:val="00B0310E"/>
    <w:rsid w:val="00B033D5"/>
    <w:rsid w:val="00B034CC"/>
    <w:rsid w:val="00B03858"/>
    <w:rsid w:val="00B04165"/>
    <w:rsid w:val="00B04900"/>
    <w:rsid w:val="00B04983"/>
    <w:rsid w:val="00B04B48"/>
    <w:rsid w:val="00B05455"/>
    <w:rsid w:val="00B0552A"/>
    <w:rsid w:val="00B05A89"/>
    <w:rsid w:val="00B05D31"/>
    <w:rsid w:val="00B06233"/>
    <w:rsid w:val="00B06381"/>
    <w:rsid w:val="00B07ADE"/>
    <w:rsid w:val="00B10172"/>
    <w:rsid w:val="00B10477"/>
    <w:rsid w:val="00B129A4"/>
    <w:rsid w:val="00B12FAF"/>
    <w:rsid w:val="00B13AF1"/>
    <w:rsid w:val="00B13F85"/>
    <w:rsid w:val="00B14479"/>
    <w:rsid w:val="00B175FD"/>
    <w:rsid w:val="00B17C8D"/>
    <w:rsid w:val="00B20065"/>
    <w:rsid w:val="00B204C3"/>
    <w:rsid w:val="00B20547"/>
    <w:rsid w:val="00B20BCA"/>
    <w:rsid w:val="00B20C98"/>
    <w:rsid w:val="00B218E9"/>
    <w:rsid w:val="00B22369"/>
    <w:rsid w:val="00B22756"/>
    <w:rsid w:val="00B256C4"/>
    <w:rsid w:val="00B27A50"/>
    <w:rsid w:val="00B321AE"/>
    <w:rsid w:val="00B32BDB"/>
    <w:rsid w:val="00B338F7"/>
    <w:rsid w:val="00B3525B"/>
    <w:rsid w:val="00B354C8"/>
    <w:rsid w:val="00B3558B"/>
    <w:rsid w:val="00B356C0"/>
    <w:rsid w:val="00B35C05"/>
    <w:rsid w:val="00B36A9D"/>
    <w:rsid w:val="00B37639"/>
    <w:rsid w:val="00B402DA"/>
    <w:rsid w:val="00B40387"/>
    <w:rsid w:val="00B40A15"/>
    <w:rsid w:val="00B40DC9"/>
    <w:rsid w:val="00B41B7C"/>
    <w:rsid w:val="00B41C4F"/>
    <w:rsid w:val="00B41EA7"/>
    <w:rsid w:val="00B41F8C"/>
    <w:rsid w:val="00B42963"/>
    <w:rsid w:val="00B43024"/>
    <w:rsid w:val="00B43363"/>
    <w:rsid w:val="00B438B7"/>
    <w:rsid w:val="00B43DBF"/>
    <w:rsid w:val="00B46251"/>
    <w:rsid w:val="00B46359"/>
    <w:rsid w:val="00B46EE8"/>
    <w:rsid w:val="00B47306"/>
    <w:rsid w:val="00B47D0A"/>
    <w:rsid w:val="00B5067E"/>
    <w:rsid w:val="00B50A82"/>
    <w:rsid w:val="00B5261D"/>
    <w:rsid w:val="00B529EF"/>
    <w:rsid w:val="00B52FC5"/>
    <w:rsid w:val="00B53DC1"/>
    <w:rsid w:val="00B554D7"/>
    <w:rsid w:val="00B554EB"/>
    <w:rsid w:val="00B55675"/>
    <w:rsid w:val="00B55E8B"/>
    <w:rsid w:val="00B60E92"/>
    <w:rsid w:val="00B6161C"/>
    <w:rsid w:val="00B61962"/>
    <w:rsid w:val="00B6298F"/>
    <w:rsid w:val="00B62EA3"/>
    <w:rsid w:val="00B637BC"/>
    <w:rsid w:val="00B6490C"/>
    <w:rsid w:val="00B64D8D"/>
    <w:rsid w:val="00B661AD"/>
    <w:rsid w:val="00B66FAB"/>
    <w:rsid w:val="00B67BA8"/>
    <w:rsid w:val="00B70979"/>
    <w:rsid w:val="00B709C7"/>
    <w:rsid w:val="00B70F7B"/>
    <w:rsid w:val="00B718C2"/>
    <w:rsid w:val="00B71DC3"/>
    <w:rsid w:val="00B71E21"/>
    <w:rsid w:val="00B7234F"/>
    <w:rsid w:val="00B72597"/>
    <w:rsid w:val="00B73E2B"/>
    <w:rsid w:val="00B74585"/>
    <w:rsid w:val="00B74780"/>
    <w:rsid w:val="00B74A6F"/>
    <w:rsid w:val="00B761F7"/>
    <w:rsid w:val="00B76541"/>
    <w:rsid w:val="00B7655E"/>
    <w:rsid w:val="00B77A92"/>
    <w:rsid w:val="00B80347"/>
    <w:rsid w:val="00B8348D"/>
    <w:rsid w:val="00B85A1F"/>
    <w:rsid w:val="00B8747F"/>
    <w:rsid w:val="00B91584"/>
    <w:rsid w:val="00B93294"/>
    <w:rsid w:val="00B948CA"/>
    <w:rsid w:val="00B949DA"/>
    <w:rsid w:val="00B95BF0"/>
    <w:rsid w:val="00B966C6"/>
    <w:rsid w:val="00B9741A"/>
    <w:rsid w:val="00B9789B"/>
    <w:rsid w:val="00BA0143"/>
    <w:rsid w:val="00BA04CA"/>
    <w:rsid w:val="00BA0800"/>
    <w:rsid w:val="00BA2C1B"/>
    <w:rsid w:val="00BA2E4D"/>
    <w:rsid w:val="00BA2FE7"/>
    <w:rsid w:val="00BA3C78"/>
    <w:rsid w:val="00BA4703"/>
    <w:rsid w:val="00BA567D"/>
    <w:rsid w:val="00BA5E27"/>
    <w:rsid w:val="00BA6298"/>
    <w:rsid w:val="00BA6943"/>
    <w:rsid w:val="00BA6C5A"/>
    <w:rsid w:val="00BA716C"/>
    <w:rsid w:val="00BA716D"/>
    <w:rsid w:val="00BA751B"/>
    <w:rsid w:val="00BA7AD0"/>
    <w:rsid w:val="00BB1422"/>
    <w:rsid w:val="00BB152B"/>
    <w:rsid w:val="00BB16DB"/>
    <w:rsid w:val="00BB2DA9"/>
    <w:rsid w:val="00BB4037"/>
    <w:rsid w:val="00BB46F8"/>
    <w:rsid w:val="00BC2B06"/>
    <w:rsid w:val="00BC3813"/>
    <w:rsid w:val="00BC3F8C"/>
    <w:rsid w:val="00BC4DC7"/>
    <w:rsid w:val="00BC4FD4"/>
    <w:rsid w:val="00BC5324"/>
    <w:rsid w:val="00BC67B8"/>
    <w:rsid w:val="00BC6B9A"/>
    <w:rsid w:val="00BD027E"/>
    <w:rsid w:val="00BD1352"/>
    <w:rsid w:val="00BD13A6"/>
    <w:rsid w:val="00BD1BEF"/>
    <w:rsid w:val="00BD2671"/>
    <w:rsid w:val="00BD4236"/>
    <w:rsid w:val="00BD43C0"/>
    <w:rsid w:val="00BD6047"/>
    <w:rsid w:val="00BD6CE7"/>
    <w:rsid w:val="00BD78E2"/>
    <w:rsid w:val="00BE0705"/>
    <w:rsid w:val="00BE0B9C"/>
    <w:rsid w:val="00BE1657"/>
    <w:rsid w:val="00BE19E2"/>
    <w:rsid w:val="00BE2DCA"/>
    <w:rsid w:val="00BE33FD"/>
    <w:rsid w:val="00BE4AE8"/>
    <w:rsid w:val="00BE51FB"/>
    <w:rsid w:val="00BE5A00"/>
    <w:rsid w:val="00BE72DD"/>
    <w:rsid w:val="00BF03BE"/>
    <w:rsid w:val="00BF2515"/>
    <w:rsid w:val="00BF314E"/>
    <w:rsid w:val="00BF64C0"/>
    <w:rsid w:val="00BF6536"/>
    <w:rsid w:val="00BF6802"/>
    <w:rsid w:val="00BF7B21"/>
    <w:rsid w:val="00C00A3D"/>
    <w:rsid w:val="00C00B29"/>
    <w:rsid w:val="00C02589"/>
    <w:rsid w:val="00C029EE"/>
    <w:rsid w:val="00C03966"/>
    <w:rsid w:val="00C0447C"/>
    <w:rsid w:val="00C055A7"/>
    <w:rsid w:val="00C055B8"/>
    <w:rsid w:val="00C06A32"/>
    <w:rsid w:val="00C06E59"/>
    <w:rsid w:val="00C07101"/>
    <w:rsid w:val="00C132EF"/>
    <w:rsid w:val="00C14E12"/>
    <w:rsid w:val="00C15464"/>
    <w:rsid w:val="00C15638"/>
    <w:rsid w:val="00C1577D"/>
    <w:rsid w:val="00C162DC"/>
    <w:rsid w:val="00C16BDD"/>
    <w:rsid w:val="00C16C42"/>
    <w:rsid w:val="00C16D35"/>
    <w:rsid w:val="00C16FE9"/>
    <w:rsid w:val="00C2054C"/>
    <w:rsid w:val="00C20BD4"/>
    <w:rsid w:val="00C217BA"/>
    <w:rsid w:val="00C21D48"/>
    <w:rsid w:val="00C2264B"/>
    <w:rsid w:val="00C23C24"/>
    <w:rsid w:val="00C244B1"/>
    <w:rsid w:val="00C24CE4"/>
    <w:rsid w:val="00C27C8F"/>
    <w:rsid w:val="00C30F9B"/>
    <w:rsid w:val="00C31608"/>
    <w:rsid w:val="00C31EC0"/>
    <w:rsid w:val="00C321C0"/>
    <w:rsid w:val="00C32A6F"/>
    <w:rsid w:val="00C32D76"/>
    <w:rsid w:val="00C32DF3"/>
    <w:rsid w:val="00C34168"/>
    <w:rsid w:val="00C34D3D"/>
    <w:rsid w:val="00C35697"/>
    <w:rsid w:val="00C376DC"/>
    <w:rsid w:val="00C40124"/>
    <w:rsid w:val="00C40378"/>
    <w:rsid w:val="00C40A03"/>
    <w:rsid w:val="00C40CB2"/>
    <w:rsid w:val="00C41F33"/>
    <w:rsid w:val="00C432A3"/>
    <w:rsid w:val="00C43693"/>
    <w:rsid w:val="00C43981"/>
    <w:rsid w:val="00C44ADD"/>
    <w:rsid w:val="00C44BE4"/>
    <w:rsid w:val="00C4550B"/>
    <w:rsid w:val="00C45945"/>
    <w:rsid w:val="00C46B4D"/>
    <w:rsid w:val="00C50205"/>
    <w:rsid w:val="00C50ECA"/>
    <w:rsid w:val="00C512CD"/>
    <w:rsid w:val="00C52065"/>
    <w:rsid w:val="00C525CC"/>
    <w:rsid w:val="00C5288B"/>
    <w:rsid w:val="00C52A3B"/>
    <w:rsid w:val="00C52B76"/>
    <w:rsid w:val="00C539C2"/>
    <w:rsid w:val="00C5448B"/>
    <w:rsid w:val="00C54A02"/>
    <w:rsid w:val="00C54D26"/>
    <w:rsid w:val="00C54DF0"/>
    <w:rsid w:val="00C56305"/>
    <w:rsid w:val="00C56C66"/>
    <w:rsid w:val="00C56C6E"/>
    <w:rsid w:val="00C573A8"/>
    <w:rsid w:val="00C57ACE"/>
    <w:rsid w:val="00C605FB"/>
    <w:rsid w:val="00C6153F"/>
    <w:rsid w:val="00C61747"/>
    <w:rsid w:val="00C61F3D"/>
    <w:rsid w:val="00C63092"/>
    <w:rsid w:val="00C639C9"/>
    <w:rsid w:val="00C63E72"/>
    <w:rsid w:val="00C648B9"/>
    <w:rsid w:val="00C64C17"/>
    <w:rsid w:val="00C67907"/>
    <w:rsid w:val="00C702EF"/>
    <w:rsid w:val="00C706FF"/>
    <w:rsid w:val="00C70913"/>
    <w:rsid w:val="00C71EBA"/>
    <w:rsid w:val="00C721A9"/>
    <w:rsid w:val="00C728AC"/>
    <w:rsid w:val="00C73BB4"/>
    <w:rsid w:val="00C73D1D"/>
    <w:rsid w:val="00C748C6"/>
    <w:rsid w:val="00C74C3C"/>
    <w:rsid w:val="00C75572"/>
    <w:rsid w:val="00C755CB"/>
    <w:rsid w:val="00C771DA"/>
    <w:rsid w:val="00C77913"/>
    <w:rsid w:val="00C779EA"/>
    <w:rsid w:val="00C77A2B"/>
    <w:rsid w:val="00C81A7E"/>
    <w:rsid w:val="00C81BB6"/>
    <w:rsid w:val="00C82587"/>
    <w:rsid w:val="00C8365F"/>
    <w:rsid w:val="00C844A1"/>
    <w:rsid w:val="00C84BCF"/>
    <w:rsid w:val="00C854A9"/>
    <w:rsid w:val="00C87F1E"/>
    <w:rsid w:val="00C9053E"/>
    <w:rsid w:val="00C90B41"/>
    <w:rsid w:val="00C92750"/>
    <w:rsid w:val="00C92E9F"/>
    <w:rsid w:val="00C9346F"/>
    <w:rsid w:val="00C93B9B"/>
    <w:rsid w:val="00C948E6"/>
    <w:rsid w:val="00C94AB4"/>
    <w:rsid w:val="00C94F5B"/>
    <w:rsid w:val="00C94F83"/>
    <w:rsid w:val="00C96B25"/>
    <w:rsid w:val="00C97703"/>
    <w:rsid w:val="00CA0651"/>
    <w:rsid w:val="00CA06F4"/>
    <w:rsid w:val="00CA0C7F"/>
    <w:rsid w:val="00CA0DED"/>
    <w:rsid w:val="00CA1A9B"/>
    <w:rsid w:val="00CA35B7"/>
    <w:rsid w:val="00CA3F29"/>
    <w:rsid w:val="00CA4750"/>
    <w:rsid w:val="00CA4E0A"/>
    <w:rsid w:val="00CA59B5"/>
    <w:rsid w:val="00CA60BF"/>
    <w:rsid w:val="00CA7DDE"/>
    <w:rsid w:val="00CB1126"/>
    <w:rsid w:val="00CB237D"/>
    <w:rsid w:val="00CB2580"/>
    <w:rsid w:val="00CB2668"/>
    <w:rsid w:val="00CB266A"/>
    <w:rsid w:val="00CB2D28"/>
    <w:rsid w:val="00CB36F6"/>
    <w:rsid w:val="00CB4190"/>
    <w:rsid w:val="00CB4E6F"/>
    <w:rsid w:val="00CB51C6"/>
    <w:rsid w:val="00CB541B"/>
    <w:rsid w:val="00CB6783"/>
    <w:rsid w:val="00CB6C2A"/>
    <w:rsid w:val="00CC068B"/>
    <w:rsid w:val="00CC31AA"/>
    <w:rsid w:val="00CC3751"/>
    <w:rsid w:val="00CC3793"/>
    <w:rsid w:val="00CC40F0"/>
    <w:rsid w:val="00CC5B78"/>
    <w:rsid w:val="00CC65A1"/>
    <w:rsid w:val="00CC7FC7"/>
    <w:rsid w:val="00CD1698"/>
    <w:rsid w:val="00CD16EF"/>
    <w:rsid w:val="00CD1AA6"/>
    <w:rsid w:val="00CD1D9F"/>
    <w:rsid w:val="00CD211B"/>
    <w:rsid w:val="00CD353A"/>
    <w:rsid w:val="00CD3767"/>
    <w:rsid w:val="00CD5852"/>
    <w:rsid w:val="00CD5B3F"/>
    <w:rsid w:val="00CD60E6"/>
    <w:rsid w:val="00CD7859"/>
    <w:rsid w:val="00CD7DF2"/>
    <w:rsid w:val="00CE2FDE"/>
    <w:rsid w:val="00CE5BED"/>
    <w:rsid w:val="00CE6305"/>
    <w:rsid w:val="00CF13E2"/>
    <w:rsid w:val="00CF2957"/>
    <w:rsid w:val="00CF3EE9"/>
    <w:rsid w:val="00CF4E36"/>
    <w:rsid w:val="00CF4EB8"/>
    <w:rsid w:val="00CF5092"/>
    <w:rsid w:val="00CF560D"/>
    <w:rsid w:val="00CF706F"/>
    <w:rsid w:val="00CF7FFC"/>
    <w:rsid w:val="00D002C4"/>
    <w:rsid w:val="00D00310"/>
    <w:rsid w:val="00D0034F"/>
    <w:rsid w:val="00D00578"/>
    <w:rsid w:val="00D0148A"/>
    <w:rsid w:val="00D01B2B"/>
    <w:rsid w:val="00D029FB"/>
    <w:rsid w:val="00D02DED"/>
    <w:rsid w:val="00D02E7E"/>
    <w:rsid w:val="00D030F0"/>
    <w:rsid w:val="00D03193"/>
    <w:rsid w:val="00D03D9D"/>
    <w:rsid w:val="00D03F70"/>
    <w:rsid w:val="00D04400"/>
    <w:rsid w:val="00D06239"/>
    <w:rsid w:val="00D06ABF"/>
    <w:rsid w:val="00D10FF1"/>
    <w:rsid w:val="00D1244A"/>
    <w:rsid w:val="00D12FEB"/>
    <w:rsid w:val="00D13AB3"/>
    <w:rsid w:val="00D14237"/>
    <w:rsid w:val="00D1627D"/>
    <w:rsid w:val="00D16E3D"/>
    <w:rsid w:val="00D17D65"/>
    <w:rsid w:val="00D211DF"/>
    <w:rsid w:val="00D22CA1"/>
    <w:rsid w:val="00D22F2B"/>
    <w:rsid w:val="00D2314F"/>
    <w:rsid w:val="00D239B9"/>
    <w:rsid w:val="00D23C3B"/>
    <w:rsid w:val="00D23EEA"/>
    <w:rsid w:val="00D24AFD"/>
    <w:rsid w:val="00D2576E"/>
    <w:rsid w:val="00D25F27"/>
    <w:rsid w:val="00D265C5"/>
    <w:rsid w:val="00D27986"/>
    <w:rsid w:val="00D30EE4"/>
    <w:rsid w:val="00D33F9E"/>
    <w:rsid w:val="00D347BF"/>
    <w:rsid w:val="00D34885"/>
    <w:rsid w:val="00D349E3"/>
    <w:rsid w:val="00D35032"/>
    <w:rsid w:val="00D35744"/>
    <w:rsid w:val="00D357B6"/>
    <w:rsid w:val="00D357B8"/>
    <w:rsid w:val="00D35EED"/>
    <w:rsid w:val="00D36941"/>
    <w:rsid w:val="00D36A74"/>
    <w:rsid w:val="00D37406"/>
    <w:rsid w:val="00D37A9F"/>
    <w:rsid w:val="00D40368"/>
    <w:rsid w:val="00D40AEE"/>
    <w:rsid w:val="00D4107F"/>
    <w:rsid w:val="00D41FDA"/>
    <w:rsid w:val="00D42798"/>
    <w:rsid w:val="00D42D83"/>
    <w:rsid w:val="00D43237"/>
    <w:rsid w:val="00D440D5"/>
    <w:rsid w:val="00D44CC2"/>
    <w:rsid w:val="00D4610E"/>
    <w:rsid w:val="00D46972"/>
    <w:rsid w:val="00D46A9F"/>
    <w:rsid w:val="00D46F75"/>
    <w:rsid w:val="00D47F82"/>
    <w:rsid w:val="00D5050D"/>
    <w:rsid w:val="00D51434"/>
    <w:rsid w:val="00D518EB"/>
    <w:rsid w:val="00D51D13"/>
    <w:rsid w:val="00D525F6"/>
    <w:rsid w:val="00D526A3"/>
    <w:rsid w:val="00D52845"/>
    <w:rsid w:val="00D529BD"/>
    <w:rsid w:val="00D530E5"/>
    <w:rsid w:val="00D5420F"/>
    <w:rsid w:val="00D54A6B"/>
    <w:rsid w:val="00D5516F"/>
    <w:rsid w:val="00D5574B"/>
    <w:rsid w:val="00D5638F"/>
    <w:rsid w:val="00D579A9"/>
    <w:rsid w:val="00D57B31"/>
    <w:rsid w:val="00D605DC"/>
    <w:rsid w:val="00D60722"/>
    <w:rsid w:val="00D60BAE"/>
    <w:rsid w:val="00D61FC0"/>
    <w:rsid w:val="00D62429"/>
    <w:rsid w:val="00D63439"/>
    <w:rsid w:val="00D63D38"/>
    <w:rsid w:val="00D64D21"/>
    <w:rsid w:val="00D64EC4"/>
    <w:rsid w:val="00D65CFC"/>
    <w:rsid w:val="00D66D49"/>
    <w:rsid w:val="00D709CF"/>
    <w:rsid w:val="00D71C57"/>
    <w:rsid w:val="00D7266B"/>
    <w:rsid w:val="00D72969"/>
    <w:rsid w:val="00D73339"/>
    <w:rsid w:val="00D73F7F"/>
    <w:rsid w:val="00D743E7"/>
    <w:rsid w:val="00D755C5"/>
    <w:rsid w:val="00D76541"/>
    <w:rsid w:val="00D802A7"/>
    <w:rsid w:val="00D81CFB"/>
    <w:rsid w:val="00D81FA3"/>
    <w:rsid w:val="00D82817"/>
    <w:rsid w:val="00D828B5"/>
    <w:rsid w:val="00D82A50"/>
    <w:rsid w:val="00D8362B"/>
    <w:rsid w:val="00D836DB"/>
    <w:rsid w:val="00D84F53"/>
    <w:rsid w:val="00D84FC1"/>
    <w:rsid w:val="00D8503A"/>
    <w:rsid w:val="00D858FE"/>
    <w:rsid w:val="00D85EB2"/>
    <w:rsid w:val="00D86F49"/>
    <w:rsid w:val="00D87358"/>
    <w:rsid w:val="00D87492"/>
    <w:rsid w:val="00D87E3B"/>
    <w:rsid w:val="00D901B3"/>
    <w:rsid w:val="00D9163F"/>
    <w:rsid w:val="00D91839"/>
    <w:rsid w:val="00D91BC9"/>
    <w:rsid w:val="00D929D4"/>
    <w:rsid w:val="00D939CB"/>
    <w:rsid w:val="00D95E33"/>
    <w:rsid w:val="00D96C2F"/>
    <w:rsid w:val="00D96CE4"/>
    <w:rsid w:val="00D97994"/>
    <w:rsid w:val="00D97A19"/>
    <w:rsid w:val="00D97F9C"/>
    <w:rsid w:val="00DA0D8E"/>
    <w:rsid w:val="00DA0FEF"/>
    <w:rsid w:val="00DA20E5"/>
    <w:rsid w:val="00DA239D"/>
    <w:rsid w:val="00DA2BF2"/>
    <w:rsid w:val="00DA3A88"/>
    <w:rsid w:val="00DA4208"/>
    <w:rsid w:val="00DA49D3"/>
    <w:rsid w:val="00DA6532"/>
    <w:rsid w:val="00DA7CF8"/>
    <w:rsid w:val="00DB018F"/>
    <w:rsid w:val="00DB1A1B"/>
    <w:rsid w:val="00DB263E"/>
    <w:rsid w:val="00DB2F31"/>
    <w:rsid w:val="00DB2FBA"/>
    <w:rsid w:val="00DB3256"/>
    <w:rsid w:val="00DB3D43"/>
    <w:rsid w:val="00DB3D5E"/>
    <w:rsid w:val="00DB3FEA"/>
    <w:rsid w:val="00DB47DA"/>
    <w:rsid w:val="00DB52FB"/>
    <w:rsid w:val="00DB5335"/>
    <w:rsid w:val="00DB5769"/>
    <w:rsid w:val="00DB5AFF"/>
    <w:rsid w:val="00DB5D8D"/>
    <w:rsid w:val="00DB64A1"/>
    <w:rsid w:val="00DB70FC"/>
    <w:rsid w:val="00DC003E"/>
    <w:rsid w:val="00DC0ECB"/>
    <w:rsid w:val="00DC1377"/>
    <w:rsid w:val="00DC189F"/>
    <w:rsid w:val="00DC1A0D"/>
    <w:rsid w:val="00DC2239"/>
    <w:rsid w:val="00DC3404"/>
    <w:rsid w:val="00DC42B8"/>
    <w:rsid w:val="00DC621E"/>
    <w:rsid w:val="00DC65F3"/>
    <w:rsid w:val="00DC6B52"/>
    <w:rsid w:val="00DD0287"/>
    <w:rsid w:val="00DD1482"/>
    <w:rsid w:val="00DD1B98"/>
    <w:rsid w:val="00DD2E8F"/>
    <w:rsid w:val="00DD5148"/>
    <w:rsid w:val="00DE054D"/>
    <w:rsid w:val="00DE0EBA"/>
    <w:rsid w:val="00DE1BFF"/>
    <w:rsid w:val="00DE3269"/>
    <w:rsid w:val="00DE3501"/>
    <w:rsid w:val="00DE42D0"/>
    <w:rsid w:val="00DE570E"/>
    <w:rsid w:val="00DE5A5E"/>
    <w:rsid w:val="00DE6293"/>
    <w:rsid w:val="00DE684E"/>
    <w:rsid w:val="00DE6F91"/>
    <w:rsid w:val="00DE73F9"/>
    <w:rsid w:val="00DE7406"/>
    <w:rsid w:val="00DE7834"/>
    <w:rsid w:val="00DF094E"/>
    <w:rsid w:val="00DF128A"/>
    <w:rsid w:val="00DF1AAC"/>
    <w:rsid w:val="00DF1AF4"/>
    <w:rsid w:val="00DF2110"/>
    <w:rsid w:val="00DF2B31"/>
    <w:rsid w:val="00DF46DE"/>
    <w:rsid w:val="00DF4722"/>
    <w:rsid w:val="00DF5119"/>
    <w:rsid w:val="00DF58A4"/>
    <w:rsid w:val="00DF58A8"/>
    <w:rsid w:val="00DF58CE"/>
    <w:rsid w:val="00DF62C5"/>
    <w:rsid w:val="00E006E3"/>
    <w:rsid w:val="00E00ADF"/>
    <w:rsid w:val="00E01194"/>
    <w:rsid w:val="00E011BD"/>
    <w:rsid w:val="00E0168F"/>
    <w:rsid w:val="00E04AE0"/>
    <w:rsid w:val="00E04B9E"/>
    <w:rsid w:val="00E04DA6"/>
    <w:rsid w:val="00E04E75"/>
    <w:rsid w:val="00E04ECB"/>
    <w:rsid w:val="00E0582F"/>
    <w:rsid w:val="00E07585"/>
    <w:rsid w:val="00E11709"/>
    <w:rsid w:val="00E121EE"/>
    <w:rsid w:val="00E1249B"/>
    <w:rsid w:val="00E12532"/>
    <w:rsid w:val="00E1465A"/>
    <w:rsid w:val="00E15927"/>
    <w:rsid w:val="00E15CED"/>
    <w:rsid w:val="00E1623C"/>
    <w:rsid w:val="00E16504"/>
    <w:rsid w:val="00E17290"/>
    <w:rsid w:val="00E17EF5"/>
    <w:rsid w:val="00E215F8"/>
    <w:rsid w:val="00E230F3"/>
    <w:rsid w:val="00E23BA7"/>
    <w:rsid w:val="00E24204"/>
    <w:rsid w:val="00E2421A"/>
    <w:rsid w:val="00E24F6E"/>
    <w:rsid w:val="00E25000"/>
    <w:rsid w:val="00E251B7"/>
    <w:rsid w:val="00E256A7"/>
    <w:rsid w:val="00E265B8"/>
    <w:rsid w:val="00E2758F"/>
    <w:rsid w:val="00E27801"/>
    <w:rsid w:val="00E32161"/>
    <w:rsid w:val="00E32343"/>
    <w:rsid w:val="00E32EB9"/>
    <w:rsid w:val="00E335B7"/>
    <w:rsid w:val="00E347EB"/>
    <w:rsid w:val="00E365F5"/>
    <w:rsid w:val="00E37DCD"/>
    <w:rsid w:val="00E40A8C"/>
    <w:rsid w:val="00E42360"/>
    <w:rsid w:val="00E4240B"/>
    <w:rsid w:val="00E43187"/>
    <w:rsid w:val="00E439E5"/>
    <w:rsid w:val="00E4488A"/>
    <w:rsid w:val="00E44A62"/>
    <w:rsid w:val="00E44BA7"/>
    <w:rsid w:val="00E458BD"/>
    <w:rsid w:val="00E464B3"/>
    <w:rsid w:val="00E47BEC"/>
    <w:rsid w:val="00E5194B"/>
    <w:rsid w:val="00E51A23"/>
    <w:rsid w:val="00E52858"/>
    <w:rsid w:val="00E53220"/>
    <w:rsid w:val="00E53F2A"/>
    <w:rsid w:val="00E549E6"/>
    <w:rsid w:val="00E5626E"/>
    <w:rsid w:val="00E56541"/>
    <w:rsid w:val="00E56991"/>
    <w:rsid w:val="00E57C6C"/>
    <w:rsid w:val="00E6029B"/>
    <w:rsid w:val="00E6072E"/>
    <w:rsid w:val="00E6171F"/>
    <w:rsid w:val="00E62AB4"/>
    <w:rsid w:val="00E62BAE"/>
    <w:rsid w:val="00E6305C"/>
    <w:rsid w:val="00E6495B"/>
    <w:rsid w:val="00E655DF"/>
    <w:rsid w:val="00E6569C"/>
    <w:rsid w:val="00E657A2"/>
    <w:rsid w:val="00E65B86"/>
    <w:rsid w:val="00E661DC"/>
    <w:rsid w:val="00E66309"/>
    <w:rsid w:val="00E665F1"/>
    <w:rsid w:val="00E71E17"/>
    <w:rsid w:val="00E739B8"/>
    <w:rsid w:val="00E741AB"/>
    <w:rsid w:val="00E749FA"/>
    <w:rsid w:val="00E74C50"/>
    <w:rsid w:val="00E74F4F"/>
    <w:rsid w:val="00E7538A"/>
    <w:rsid w:val="00E77537"/>
    <w:rsid w:val="00E77EF4"/>
    <w:rsid w:val="00E77F86"/>
    <w:rsid w:val="00E8064B"/>
    <w:rsid w:val="00E81ACE"/>
    <w:rsid w:val="00E81D65"/>
    <w:rsid w:val="00E81E95"/>
    <w:rsid w:val="00E82079"/>
    <w:rsid w:val="00E82295"/>
    <w:rsid w:val="00E82619"/>
    <w:rsid w:val="00E82697"/>
    <w:rsid w:val="00E82D22"/>
    <w:rsid w:val="00E83295"/>
    <w:rsid w:val="00E834BD"/>
    <w:rsid w:val="00E83625"/>
    <w:rsid w:val="00E838F3"/>
    <w:rsid w:val="00E84F98"/>
    <w:rsid w:val="00E8592C"/>
    <w:rsid w:val="00E867B0"/>
    <w:rsid w:val="00E86CDD"/>
    <w:rsid w:val="00E87222"/>
    <w:rsid w:val="00E90615"/>
    <w:rsid w:val="00E90800"/>
    <w:rsid w:val="00E908C9"/>
    <w:rsid w:val="00E923BA"/>
    <w:rsid w:val="00E9322B"/>
    <w:rsid w:val="00E932EC"/>
    <w:rsid w:val="00E933CB"/>
    <w:rsid w:val="00E94DEF"/>
    <w:rsid w:val="00E95450"/>
    <w:rsid w:val="00E954AD"/>
    <w:rsid w:val="00E9555B"/>
    <w:rsid w:val="00E958C8"/>
    <w:rsid w:val="00E96754"/>
    <w:rsid w:val="00E9791E"/>
    <w:rsid w:val="00EA08EF"/>
    <w:rsid w:val="00EA153A"/>
    <w:rsid w:val="00EA1E7E"/>
    <w:rsid w:val="00EA2E9A"/>
    <w:rsid w:val="00EA349E"/>
    <w:rsid w:val="00EA489B"/>
    <w:rsid w:val="00EA50D4"/>
    <w:rsid w:val="00EA5DE0"/>
    <w:rsid w:val="00EA7198"/>
    <w:rsid w:val="00EA76DF"/>
    <w:rsid w:val="00EA7C55"/>
    <w:rsid w:val="00EB030A"/>
    <w:rsid w:val="00EB087D"/>
    <w:rsid w:val="00EB1949"/>
    <w:rsid w:val="00EB1A89"/>
    <w:rsid w:val="00EB2482"/>
    <w:rsid w:val="00EB517F"/>
    <w:rsid w:val="00EB5A40"/>
    <w:rsid w:val="00EB5E81"/>
    <w:rsid w:val="00EB7180"/>
    <w:rsid w:val="00EB77C3"/>
    <w:rsid w:val="00EB7CE2"/>
    <w:rsid w:val="00EC0FFC"/>
    <w:rsid w:val="00EC2B97"/>
    <w:rsid w:val="00EC3798"/>
    <w:rsid w:val="00EC4C4C"/>
    <w:rsid w:val="00EC4F31"/>
    <w:rsid w:val="00EC5548"/>
    <w:rsid w:val="00EC5A54"/>
    <w:rsid w:val="00EC6571"/>
    <w:rsid w:val="00EC6AA7"/>
    <w:rsid w:val="00EC6EFE"/>
    <w:rsid w:val="00EC6F6D"/>
    <w:rsid w:val="00EC7C7A"/>
    <w:rsid w:val="00ED025E"/>
    <w:rsid w:val="00ED2B22"/>
    <w:rsid w:val="00ED30AD"/>
    <w:rsid w:val="00ED41AA"/>
    <w:rsid w:val="00ED4BC3"/>
    <w:rsid w:val="00ED4F60"/>
    <w:rsid w:val="00ED5301"/>
    <w:rsid w:val="00ED71BF"/>
    <w:rsid w:val="00ED79D3"/>
    <w:rsid w:val="00ED7CDC"/>
    <w:rsid w:val="00EE0623"/>
    <w:rsid w:val="00EE09BE"/>
    <w:rsid w:val="00EE1E6C"/>
    <w:rsid w:val="00EE350C"/>
    <w:rsid w:val="00EE3C12"/>
    <w:rsid w:val="00EE4F5B"/>
    <w:rsid w:val="00EE53D6"/>
    <w:rsid w:val="00EE5C67"/>
    <w:rsid w:val="00EE5CF3"/>
    <w:rsid w:val="00EE5EA7"/>
    <w:rsid w:val="00EE7524"/>
    <w:rsid w:val="00EE7789"/>
    <w:rsid w:val="00EE782C"/>
    <w:rsid w:val="00EF0502"/>
    <w:rsid w:val="00EF0D0C"/>
    <w:rsid w:val="00EF15DF"/>
    <w:rsid w:val="00EF1EFC"/>
    <w:rsid w:val="00EF2270"/>
    <w:rsid w:val="00EF22C2"/>
    <w:rsid w:val="00EF2ACD"/>
    <w:rsid w:val="00EF2BB1"/>
    <w:rsid w:val="00EF2E02"/>
    <w:rsid w:val="00EF2EFD"/>
    <w:rsid w:val="00EF343B"/>
    <w:rsid w:val="00EF4DE2"/>
    <w:rsid w:val="00EF4EC9"/>
    <w:rsid w:val="00EF581B"/>
    <w:rsid w:val="00EF5D23"/>
    <w:rsid w:val="00F00B64"/>
    <w:rsid w:val="00F00CFD"/>
    <w:rsid w:val="00F012A2"/>
    <w:rsid w:val="00F01DDF"/>
    <w:rsid w:val="00F0236E"/>
    <w:rsid w:val="00F02982"/>
    <w:rsid w:val="00F029AA"/>
    <w:rsid w:val="00F032C5"/>
    <w:rsid w:val="00F038B2"/>
    <w:rsid w:val="00F04E3B"/>
    <w:rsid w:val="00F0641E"/>
    <w:rsid w:val="00F0757C"/>
    <w:rsid w:val="00F0788B"/>
    <w:rsid w:val="00F11547"/>
    <w:rsid w:val="00F11DFB"/>
    <w:rsid w:val="00F1425D"/>
    <w:rsid w:val="00F14985"/>
    <w:rsid w:val="00F14A79"/>
    <w:rsid w:val="00F14D5D"/>
    <w:rsid w:val="00F15D3B"/>
    <w:rsid w:val="00F1610F"/>
    <w:rsid w:val="00F1764E"/>
    <w:rsid w:val="00F176B5"/>
    <w:rsid w:val="00F17F7B"/>
    <w:rsid w:val="00F202B8"/>
    <w:rsid w:val="00F20B11"/>
    <w:rsid w:val="00F20E9A"/>
    <w:rsid w:val="00F2146F"/>
    <w:rsid w:val="00F21B7C"/>
    <w:rsid w:val="00F21F65"/>
    <w:rsid w:val="00F222F3"/>
    <w:rsid w:val="00F22BCA"/>
    <w:rsid w:val="00F22CB9"/>
    <w:rsid w:val="00F23DAA"/>
    <w:rsid w:val="00F24650"/>
    <w:rsid w:val="00F25E4E"/>
    <w:rsid w:val="00F278E4"/>
    <w:rsid w:val="00F27EFC"/>
    <w:rsid w:val="00F27F2F"/>
    <w:rsid w:val="00F30777"/>
    <w:rsid w:val="00F323F7"/>
    <w:rsid w:val="00F32480"/>
    <w:rsid w:val="00F324CC"/>
    <w:rsid w:val="00F32953"/>
    <w:rsid w:val="00F32ADA"/>
    <w:rsid w:val="00F33150"/>
    <w:rsid w:val="00F34130"/>
    <w:rsid w:val="00F3416C"/>
    <w:rsid w:val="00F34F07"/>
    <w:rsid w:val="00F35884"/>
    <w:rsid w:val="00F36E8F"/>
    <w:rsid w:val="00F403AE"/>
    <w:rsid w:val="00F40837"/>
    <w:rsid w:val="00F414A7"/>
    <w:rsid w:val="00F43934"/>
    <w:rsid w:val="00F4597A"/>
    <w:rsid w:val="00F46105"/>
    <w:rsid w:val="00F465C5"/>
    <w:rsid w:val="00F476A5"/>
    <w:rsid w:val="00F52C51"/>
    <w:rsid w:val="00F532E8"/>
    <w:rsid w:val="00F53AC1"/>
    <w:rsid w:val="00F53F63"/>
    <w:rsid w:val="00F54EDA"/>
    <w:rsid w:val="00F55C8E"/>
    <w:rsid w:val="00F563DF"/>
    <w:rsid w:val="00F5737A"/>
    <w:rsid w:val="00F576C4"/>
    <w:rsid w:val="00F57C9F"/>
    <w:rsid w:val="00F57D7C"/>
    <w:rsid w:val="00F612EA"/>
    <w:rsid w:val="00F61578"/>
    <w:rsid w:val="00F644C2"/>
    <w:rsid w:val="00F6472F"/>
    <w:rsid w:val="00F64A2E"/>
    <w:rsid w:val="00F65AB1"/>
    <w:rsid w:val="00F65DB9"/>
    <w:rsid w:val="00F66657"/>
    <w:rsid w:val="00F66967"/>
    <w:rsid w:val="00F67304"/>
    <w:rsid w:val="00F67D1E"/>
    <w:rsid w:val="00F70B60"/>
    <w:rsid w:val="00F713F1"/>
    <w:rsid w:val="00F7152B"/>
    <w:rsid w:val="00F71A84"/>
    <w:rsid w:val="00F73709"/>
    <w:rsid w:val="00F74ECC"/>
    <w:rsid w:val="00F754BC"/>
    <w:rsid w:val="00F757FF"/>
    <w:rsid w:val="00F75EA5"/>
    <w:rsid w:val="00F76C20"/>
    <w:rsid w:val="00F7725B"/>
    <w:rsid w:val="00F80BB0"/>
    <w:rsid w:val="00F80CD4"/>
    <w:rsid w:val="00F83FC7"/>
    <w:rsid w:val="00F8415D"/>
    <w:rsid w:val="00F842D0"/>
    <w:rsid w:val="00F84606"/>
    <w:rsid w:val="00F8549A"/>
    <w:rsid w:val="00F86168"/>
    <w:rsid w:val="00F86AE2"/>
    <w:rsid w:val="00F87926"/>
    <w:rsid w:val="00F87F78"/>
    <w:rsid w:val="00F90694"/>
    <w:rsid w:val="00F9124A"/>
    <w:rsid w:val="00F919EF"/>
    <w:rsid w:val="00F91E91"/>
    <w:rsid w:val="00F91F1A"/>
    <w:rsid w:val="00F92803"/>
    <w:rsid w:val="00F92D0B"/>
    <w:rsid w:val="00F92F04"/>
    <w:rsid w:val="00F9317B"/>
    <w:rsid w:val="00F94E04"/>
    <w:rsid w:val="00F9622D"/>
    <w:rsid w:val="00F966DF"/>
    <w:rsid w:val="00FA00C9"/>
    <w:rsid w:val="00FA0711"/>
    <w:rsid w:val="00FA19C6"/>
    <w:rsid w:val="00FA1BAF"/>
    <w:rsid w:val="00FA4376"/>
    <w:rsid w:val="00FA5933"/>
    <w:rsid w:val="00FA61E0"/>
    <w:rsid w:val="00FA7F8B"/>
    <w:rsid w:val="00FB0309"/>
    <w:rsid w:val="00FB2668"/>
    <w:rsid w:val="00FB33AA"/>
    <w:rsid w:val="00FB4095"/>
    <w:rsid w:val="00FB4502"/>
    <w:rsid w:val="00FB46E4"/>
    <w:rsid w:val="00FB470B"/>
    <w:rsid w:val="00FB4C63"/>
    <w:rsid w:val="00FB4D66"/>
    <w:rsid w:val="00FB5ED3"/>
    <w:rsid w:val="00FB5F94"/>
    <w:rsid w:val="00FB6995"/>
    <w:rsid w:val="00FB6CA2"/>
    <w:rsid w:val="00FB7CCA"/>
    <w:rsid w:val="00FC015D"/>
    <w:rsid w:val="00FC168C"/>
    <w:rsid w:val="00FC19C1"/>
    <w:rsid w:val="00FC22AE"/>
    <w:rsid w:val="00FC267C"/>
    <w:rsid w:val="00FC2A96"/>
    <w:rsid w:val="00FC331B"/>
    <w:rsid w:val="00FC5AB7"/>
    <w:rsid w:val="00FC6035"/>
    <w:rsid w:val="00FC6064"/>
    <w:rsid w:val="00FC6149"/>
    <w:rsid w:val="00FC6EBD"/>
    <w:rsid w:val="00FC70A3"/>
    <w:rsid w:val="00FD018D"/>
    <w:rsid w:val="00FD01C7"/>
    <w:rsid w:val="00FD0B7B"/>
    <w:rsid w:val="00FD18BC"/>
    <w:rsid w:val="00FD2133"/>
    <w:rsid w:val="00FD21FB"/>
    <w:rsid w:val="00FD2677"/>
    <w:rsid w:val="00FD26AF"/>
    <w:rsid w:val="00FD3237"/>
    <w:rsid w:val="00FD3D40"/>
    <w:rsid w:val="00FD3D9A"/>
    <w:rsid w:val="00FD45ED"/>
    <w:rsid w:val="00FD6809"/>
    <w:rsid w:val="00FD6BB9"/>
    <w:rsid w:val="00FE0A24"/>
    <w:rsid w:val="00FE1EC8"/>
    <w:rsid w:val="00FE3C3E"/>
    <w:rsid w:val="00FE49AD"/>
    <w:rsid w:val="00FE49B1"/>
    <w:rsid w:val="00FE4DD8"/>
    <w:rsid w:val="00FE563A"/>
    <w:rsid w:val="00FE6E05"/>
    <w:rsid w:val="00FE7F8C"/>
    <w:rsid w:val="00FF0B8D"/>
    <w:rsid w:val="00FF1F50"/>
    <w:rsid w:val="00FF2220"/>
    <w:rsid w:val="00FF242E"/>
    <w:rsid w:val="00FF263A"/>
    <w:rsid w:val="00FF38BD"/>
    <w:rsid w:val="00FF3B96"/>
    <w:rsid w:val="00FF4072"/>
    <w:rsid w:val="00FF44A1"/>
    <w:rsid w:val="00FF4EF6"/>
    <w:rsid w:val="00FF56AF"/>
    <w:rsid w:val="00FF59DD"/>
    <w:rsid w:val="00FF625C"/>
    <w:rsid w:val="00FF6875"/>
    <w:rsid w:val="00FF6DC5"/>
    <w:rsid w:val="00FF77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D2F9C"/>
  <w15:chartTrackingRefBased/>
  <w15:docId w15:val="{601BE974-9333-4B2B-A310-CC31F445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F6875"/>
    <w:pPr>
      <w:widowControl w:val="0"/>
      <w:suppressAutoHyphens/>
      <w:autoSpaceDN w:val="0"/>
      <w:spacing w:after="0" w:line="240" w:lineRule="auto"/>
      <w:textAlignment w:val="baseline"/>
    </w:pPr>
    <w:rPr>
      <w:rFonts w:ascii="Arial" w:eastAsia="MS Mincho" w:hAnsi="Arial" w:cs="DejaVu Sans"/>
      <w:lang w:val="de-DE"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fzhlung2">
    <w:name w:val="Aufzählung 2"/>
    <w:basedOn w:val="Normal"/>
    <w:rsid w:val="00D86F49"/>
    <w:pPr>
      <w:numPr>
        <w:numId w:val="1"/>
      </w:numPr>
    </w:pPr>
    <w:rPr>
      <w:rFonts w:ascii="Eurostile" w:eastAsia="Times New Roman" w:hAnsi="Eurostile" w:cs="Arial"/>
      <w:sz w:val="20"/>
      <w:szCs w:val="24"/>
      <w:lang w:eastAsia="de-DE"/>
    </w:rPr>
  </w:style>
  <w:style w:type="paragraph" w:customStyle="1" w:styleId="Aufzhlung3">
    <w:name w:val="Aufzählung 3"/>
    <w:basedOn w:val="Aufzhlung2"/>
    <w:link w:val="Aufzhlung3Zchn"/>
    <w:qFormat/>
    <w:rsid w:val="00D86F49"/>
    <w:pPr>
      <w:numPr>
        <w:numId w:val="2"/>
      </w:numPr>
      <w:ind w:left="1322" w:hanging="283"/>
    </w:pPr>
    <w:rPr>
      <w:rFonts w:eastAsiaTheme="minorEastAsia"/>
      <w:sz w:val="22"/>
    </w:rPr>
  </w:style>
  <w:style w:type="character" w:customStyle="1" w:styleId="Aufzhlung3Zchn">
    <w:name w:val="Aufzählung 3 Zchn"/>
    <w:basedOn w:val="Policepardfaut"/>
    <w:link w:val="Aufzhlung3"/>
    <w:rsid w:val="00D86F49"/>
    <w:rPr>
      <w:rFonts w:ascii="Eurostile" w:eastAsiaTheme="minorEastAsia" w:hAnsi="Eurostile" w:cs="Arial"/>
      <w:szCs w:val="24"/>
      <w:lang w:val="de-DE" w:eastAsia="de-DE"/>
    </w:rPr>
  </w:style>
  <w:style w:type="paragraph" w:customStyle="1" w:styleId="Aufzhlung4">
    <w:name w:val="Aufzählung 4"/>
    <w:basedOn w:val="Aufzhlung3"/>
    <w:link w:val="Aufzhlung4Zchn"/>
    <w:qFormat/>
    <w:rsid w:val="00D86F49"/>
    <w:pPr>
      <w:ind w:left="1604"/>
    </w:pPr>
  </w:style>
  <w:style w:type="character" w:customStyle="1" w:styleId="Aufzhlung4Zchn">
    <w:name w:val="Aufzählung 4 Zchn"/>
    <w:basedOn w:val="Aufzhlung3Zchn"/>
    <w:link w:val="Aufzhlung4"/>
    <w:rsid w:val="00D86F49"/>
    <w:rPr>
      <w:rFonts w:ascii="Eurostile" w:eastAsiaTheme="minorEastAsia" w:hAnsi="Eurostile" w:cs="Arial"/>
      <w:szCs w:val="24"/>
      <w:lang w:val="de-DE" w:eastAsia="de-DE"/>
    </w:rPr>
  </w:style>
  <w:style w:type="paragraph" w:styleId="En-tte">
    <w:name w:val="header"/>
    <w:basedOn w:val="Normal"/>
    <w:link w:val="En-tteCar"/>
    <w:uiPriority w:val="99"/>
    <w:unhideWhenUsed/>
    <w:rsid w:val="00FF6875"/>
    <w:pPr>
      <w:tabs>
        <w:tab w:val="center" w:pos="4536"/>
        <w:tab w:val="right" w:pos="9072"/>
      </w:tabs>
    </w:pPr>
  </w:style>
  <w:style w:type="character" w:customStyle="1" w:styleId="En-tteCar">
    <w:name w:val="En-tête Car"/>
    <w:basedOn w:val="Policepardfaut"/>
    <w:link w:val="En-tte"/>
    <w:uiPriority w:val="99"/>
    <w:rsid w:val="00FF6875"/>
  </w:style>
  <w:style w:type="paragraph" w:styleId="Pieddepage">
    <w:name w:val="footer"/>
    <w:basedOn w:val="Normal"/>
    <w:link w:val="PieddepageCar"/>
    <w:uiPriority w:val="99"/>
    <w:unhideWhenUsed/>
    <w:rsid w:val="00FF6875"/>
    <w:pPr>
      <w:tabs>
        <w:tab w:val="center" w:pos="4536"/>
        <w:tab w:val="right" w:pos="9072"/>
      </w:tabs>
    </w:pPr>
  </w:style>
  <w:style w:type="character" w:customStyle="1" w:styleId="PieddepageCar">
    <w:name w:val="Pied de page Car"/>
    <w:basedOn w:val="Policepardfaut"/>
    <w:link w:val="Pieddepage"/>
    <w:uiPriority w:val="99"/>
    <w:rsid w:val="00FF6875"/>
  </w:style>
  <w:style w:type="paragraph" w:customStyle="1" w:styleId="ACbullet-list">
    <w:name w:val="AC_bullet-list"/>
    <w:basedOn w:val="Paragraphedeliste"/>
    <w:qFormat/>
    <w:rsid w:val="00F1425D"/>
    <w:pPr>
      <w:keepNext/>
      <w:widowControl/>
      <w:numPr>
        <w:numId w:val="3"/>
      </w:numPr>
      <w:shd w:val="clear" w:color="auto" w:fill="FFFFFF"/>
      <w:tabs>
        <w:tab w:val="left" w:pos="876"/>
      </w:tabs>
      <w:autoSpaceDN/>
      <w:spacing w:after="60"/>
      <w:textAlignment w:val="auto"/>
    </w:pPr>
    <w:rPr>
      <w:rFonts w:eastAsiaTheme="minorEastAsia" w:cstheme="minorBidi"/>
      <w:sz w:val="18"/>
      <w:szCs w:val="18"/>
      <w:lang w:val="en-GB"/>
    </w:rPr>
  </w:style>
  <w:style w:type="paragraph" w:styleId="Paragraphedeliste">
    <w:name w:val="List Paragraph"/>
    <w:basedOn w:val="Normal"/>
    <w:uiPriority w:val="34"/>
    <w:qFormat/>
    <w:rsid w:val="00FF6875"/>
    <w:pPr>
      <w:ind w:left="720"/>
      <w:contextualSpacing/>
    </w:pPr>
  </w:style>
  <w:style w:type="paragraph" w:customStyle="1" w:styleId="ACbullet-listItalic">
    <w:name w:val="AC_bullet-list_Italic"/>
    <w:basedOn w:val="ACbullet-list"/>
    <w:next w:val="ACbullet-list"/>
    <w:qFormat/>
    <w:rsid w:val="00FF6875"/>
    <w:pPr>
      <w:ind w:left="255" w:hanging="215"/>
    </w:pPr>
    <w:rPr>
      <w:i/>
      <w:iCs/>
    </w:rPr>
  </w:style>
  <w:style w:type="paragraph" w:customStyle="1" w:styleId="ACbullet-listabc">
    <w:name w:val="AC_bullet-list_a) b) c)"/>
    <w:basedOn w:val="ACbullet-listItalic"/>
    <w:next w:val="Normal"/>
    <w:qFormat/>
    <w:rsid w:val="00FF6875"/>
    <w:pPr>
      <w:numPr>
        <w:numId w:val="0"/>
      </w:numPr>
      <w:tabs>
        <w:tab w:val="clear" w:pos="876"/>
        <w:tab w:val="left" w:pos="304"/>
      </w:tabs>
      <w:ind w:left="304" w:hanging="304"/>
    </w:pPr>
  </w:style>
  <w:style w:type="paragraph" w:customStyle="1" w:styleId="ACchapeauretrait">
    <w:name w:val="AC_chapeau retrait"/>
    <w:basedOn w:val="Normal"/>
    <w:rsid w:val="00FF6875"/>
    <w:pPr>
      <w:tabs>
        <w:tab w:val="right" w:pos="9632"/>
      </w:tabs>
      <w:autoSpaceDN/>
      <w:ind w:left="374" w:hanging="374"/>
      <w:contextualSpacing/>
    </w:pPr>
    <w:rPr>
      <w:sz w:val="16"/>
      <w:szCs w:val="18"/>
      <w:lang w:val="en-GB"/>
    </w:rPr>
  </w:style>
  <w:style w:type="paragraph" w:customStyle="1" w:styleId="ACCommittee">
    <w:name w:val="AC_Committee"/>
    <w:basedOn w:val="Normal"/>
    <w:next w:val="Normal"/>
    <w:qFormat/>
    <w:rsid w:val="00FF6875"/>
    <w:pPr>
      <w:widowControl/>
      <w:tabs>
        <w:tab w:val="left" w:pos="3402"/>
        <w:tab w:val="right" w:pos="9632"/>
      </w:tabs>
      <w:suppressAutoHyphens w:val="0"/>
      <w:autoSpaceDN/>
      <w:textAlignment w:val="auto"/>
    </w:pPr>
    <w:rPr>
      <w:rFonts w:eastAsiaTheme="minorEastAsia" w:cstheme="minorBidi"/>
      <w:sz w:val="18"/>
      <w:szCs w:val="20"/>
      <w:lang w:val="en-US"/>
    </w:rPr>
  </w:style>
  <w:style w:type="paragraph" w:customStyle="1" w:styleId="ACguide-rouge">
    <w:name w:val="AC_guide-rouge"/>
    <w:basedOn w:val="Normal"/>
    <w:qFormat/>
    <w:rsid w:val="00FF6875"/>
    <w:pPr>
      <w:widowControl/>
      <w:tabs>
        <w:tab w:val="left" w:pos="3686"/>
        <w:tab w:val="right" w:pos="9632"/>
      </w:tabs>
      <w:suppressAutoHyphens w:val="0"/>
      <w:autoSpaceDN/>
      <w:textAlignment w:val="auto"/>
    </w:pPr>
    <w:rPr>
      <w:rFonts w:eastAsiaTheme="minorEastAsia" w:cstheme="minorBidi"/>
      <w:color w:val="FF0000"/>
      <w:sz w:val="18"/>
      <w:szCs w:val="18"/>
      <w:lang w:val="fr-FR"/>
    </w:rPr>
  </w:style>
  <w:style w:type="paragraph" w:customStyle="1" w:styleId="ACguide-rouge1erTitre">
    <w:name w:val="AC_guide-rouge_1er Titre"/>
    <w:basedOn w:val="Normal"/>
    <w:qFormat/>
    <w:rsid w:val="00FF6875"/>
    <w:pPr>
      <w:widowControl/>
      <w:tabs>
        <w:tab w:val="left" w:pos="1134"/>
      </w:tabs>
      <w:autoSpaceDN/>
      <w:spacing w:before="240" w:after="240"/>
      <w:contextualSpacing/>
      <w:jc w:val="center"/>
    </w:pPr>
    <w:rPr>
      <w:b/>
      <w:color w:val="FF0000"/>
      <w:sz w:val="32"/>
      <w:szCs w:val="32"/>
      <w:lang w:val="en-GB"/>
    </w:rPr>
  </w:style>
  <w:style w:type="paragraph" w:customStyle="1" w:styleId="ACguide-rouge1er-paragraphe">
    <w:name w:val="AC_guide-rouge_1er-paragraphe"/>
    <w:basedOn w:val="Normal"/>
    <w:next w:val="Normal"/>
    <w:rsid w:val="00FF6875"/>
    <w:pPr>
      <w:widowControl/>
      <w:tabs>
        <w:tab w:val="left" w:pos="3686"/>
        <w:tab w:val="right" w:pos="9632"/>
      </w:tabs>
      <w:suppressAutoHyphens w:val="0"/>
      <w:autoSpaceDN/>
      <w:spacing w:before="240"/>
      <w:jc w:val="both"/>
      <w:textAlignment w:val="auto"/>
    </w:pPr>
    <w:rPr>
      <w:rFonts w:eastAsia="Arial" w:cs="Arial"/>
      <w:color w:val="FF0000"/>
      <w:sz w:val="18"/>
      <w:szCs w:val="18"/>
      <w:lang w:val="fr-CH" w:eastAsia="en-US"/>
    </w:rPr>
  </w:style>
  <w:style w:type="paragraph" w:customStyle="1" w:styleId="ACguide-rougetitres">
    <w:name w:val="AC_guide-rouge_titres"/>
    <w:basedOn w:val="Normal"/>
    <w:qFormat/>
    <w:rsid w:val="00FF6875"/>
    <w:pPr>
      <w:widowControl/>
      <w:tabs>
        <w:tab w:val="left" w:pos="3686"/>
        <w:tab w:val="right" w:pos="9632"/>
      </w:tabs>
      <w:suppressAutoHyphens w:val="0"/>
      <w:autoSpaceDN/>
      <w:spacing w:before="240"/>
      <w:jc w:val="both"/>
      <w:textAlignment w:val="auto"/>
    </w:pPr>
    <w:rPr>
      <w:rFonts w:eastAsia="Arial" w:cs="Arial"/>
      <w:b/>
      <w:bCs/>
      <w:color w:val="FF0000"/>
      <w:sz w:val="18"/>
      <w:szCs w:val="18"/>
      <w:lang w:val="fr-CH" w:eastAsia="en-US"/>
    </w:rPr>
  </w:style>
  <w:style w:type="paragraph" w:customStyle="1" w:styleId="ACguide-rouge-bullet-list">
    <w:name w:val="AC_guide-rouge-bullet-list"/>
    <w:basedOn w:val="Normal"/>
    <w:qFormat/>
    <w:rsid w:val="00FF6875"/>
    <w:pPr>
      <w:widowControl/>
      <w:numPr>
        <w:numId w:val="4"/>
      </w:numPr>
      <w:tabs>
        <w:tab w:val="left" w:pos="1134"/>
      </w:tabs>
      <w:suppressAutoHyphens w:val="0"/>
      <w:autoSpaceDN/>
      <w:spacing w:before="60" w:after="60"/>
      <w:jc w:val="both"/>
      <w:textAlignment w:val="auto"/>
    </w:pPr>
    <w:rPr>
      <w:rFonts w:eastAsia="Arial" w:cs="Arial"/>
      <w:color w:val="FF0000"/>
      <w:sz w:val="18"/>
      <w:szCs w:val="18"/>
      <w:lang w:val="fr-CH" w:eastAsia="en-US"/>
    </w:rPr>
  </w:style>
  <w:style w:type="paragraph" w:customStyle="1" w:styleId="ACNormal">
    <w:name w:val="AC_Normal"/>
    <w:basedOn w:val="Normal"/>
    <w:qFormat/>
    <w:rsid w:val="00FF6875"/>
    <w:pPr>
      <w:widowControl/>
      <w:tabs>
        <w:tab w:val="left" w:pos="1134"/>
      </w:tabs>
      <w:suppressAutoHyphens w:val="0"/>
      <w:autoSpaceDN/>
      <w:spacing w:after="60"/>
      <w:contextualSpacing/>
      <w:textAlignment w:val="auto"/>
    </w:pPr>
    <w:rPr>
      <w:rFonts w:eastAsiaTheme="minorEastAsia" w:cstheme="minorBidi"/>
      <w:sz w:val="18"/>
      <w:szCs w:val="18"/>
      <w:lang w:val="fr-CH"/>
    </w:rPr>
  </w:style>
  <w:style w:type="paragraph" w:customStyle="1" w:styleId="ACintro">
    <w:name w:val="AC_intro"/>
    <w:basedOn w:val="ACNormal"/>
    <w:next w:val="ACNormal"/>
    <w:qFormat/>
    <w:rsid w:val="00FF6875"/>
    <w:rPr>
      <w:sz w:val="16"/>
    </w:rPr>
  </w:style>
  <w:style w:type="paragraph" w:customStyle="1" w:styleId="ACNormaltableau2col">
    <w:name w:val="AC_Normal_tableau_2col"/>
    <w:basedOn w:val="ACNormal"/>
    <w:qFormat/>
    <w:rsid w:val="00FF6875"/>
    <w:pPr>
      <w:tabs>
        <w:tab w:val="clear" w:pos="1134"/>
        <w:tab w:val="left" w:pos="1155"/>
      </w:tabs>
    </w:pPr>
    <w:rPr>
      <w:iCs/>
      <w:lang w:val="en-GB"/>
    </w:rPr>
  </w:style>
  <w:style w:type="paragraph" w:customStyle="1" w:styleId="ACNormalItalic">
    <w:name w:val="AC_Normal_Italic"/>
    <w:basedOn w:val="ACNormal"/>
    <w:next w:val="ACNormal"/>
    <w:qFormat/>
    <w:rsid w:val="00FF6875"/>
    <w:pPr>
      <w:widowControl w:val="0"/>
    </w:pPr>
    <w:rPr>
      <w:i/>
      <w:lang w:val="en-GB"/>
    </w:rPr>
  </w:style>
  <w:style w:type="paragraph" w:customStyle="1" w:styleId="ACnormaltitre-d-article">
    <w:name w:val="AC_normal_titre-d-article"/>
    <w:basedOn w:val="Normal"/>
    <w:next w:val="ACNormal"/>
    <w:qFormat/>
    <w:rsid w:val="00FF6875"/>
    <w:pPr>
      <w:widowControl/>
      <w:tabs>
        <w:tab w:val="left" w:pos="1134"/>
      </w:tabs>
      <w:suppressAutoHyphens w:val="0"/>
      <w:autoSpaceDN/>
      <w:spacing w:before="60" w:after="60"/>
      <w:textAlignment w:val="auto"/>
    </w:pPr>
    <w:rPr>
      <w:rFonts w:eastAsiaTheme="minorEastAsia" w:cstheme="minorBidi"/>
      <w:b/>
      <w:sz w:val="18"/>
      <w:lang w:val="de-CH"/>
    </w:rPr>
  </w:style>
  <w:style w:type="paragraph" w:customStyle="1" w:styleId="ACnormal-Note-guide-rouge">
    <w:name w:val="AC_normal-Note-guide-rouge"/>
    <w:basedOn w:val="ACNormalItalic"/>
    <w:qFormat/>
    <w:rsid w:val="00FF6875"/>
    <w:rPr>
      <w:color w:val="FF0000"/>
      <w:sz w:val="16"/>
      <w:lang w:val="fr-CH"/>
    </w:rPr>
  </w:style>
  <w:style w:type="paragraph" w:customStyle="1" w:styleId="ACParagraphedelisteitalique">
    <w:name w:val="AC_Paragraphe de liste italique"/>
    <w:basedOn w:val="Paragraphedeliste"/>
    <w:qFormat/>
    <w:rsid w:val="00FF6875"/>
    <w:pPr>
      <w:tabs>
        <w:tab w:val="num" w:pos="0"/>
        <w:tab w:val="num" w:pos="388"/>
        <w:tab w:val="left" w:pos="1451"/>
        <w:tab w:val="left" w:pos="3686"/>
        <w:tab w:val="right" w:pos="9632"/>
      </w:tabs>
      <w:autoSpaceDN/>
      <w:ind w:left="388" w:hanging="360"/>
    </w:pPr>
    <w:rPr>
      <w:i/>
      <w:iCs/>
      <w:sz w:val="18"/>
      <w:szCs w:val="18"/>
      <w:lang w:val="en-GB"/>
    </w:rPr>
  </w:style>
  <w:style w:type="paragraph" w:customStyle="1" w:styleId="ACTitle-1">
    <w:name w:val="AC_Title-1"/>
    <w:basedOn w:val="Normal"/>
    <w:qFormat/>
    <w:rsid w:val="00FF6875"/>
    <w:pPr>
      <w:widowControl/>
      <w:tabs>
        <w:tab w:val="left" w:pos="1134"/>
      </w:tabs>
      <w:suppressAutoHyphens w:val="0"/>
      <w:autoSpaceDN/>
      <w:spacing w:before="120" w:after="120"/>
      <w:jc w:val="center"/>
      <w:textAlignment w:val="auto"/>
    </w:pPr>
    <w:rPr>
      <w:rFonts w:eastAsiaTheme="minorEastAsia" w:cstheme="minorBidi"/>
      <w:b/>
      <w:sz w:val="28"/>
      <w:szCs w:val="32"/>
      <w:lang w:val="it-IT"/>
    </w:rPr>
  </w:style>
  <w:style w:type="paragraph" w:customStyle="1" w:styleId="ACTitle-1Addendum">
    <w:name w:val="AC_Title-1_Addendum"/>
    <w:basedOn w:val="ACTitle-1"/>
    <w:qFormat/>
    <w:rsid w:val="00FF6875"/>
    <w:pPr>
      <w:jc w:val="left"/>
    </w:pPr>
  </w:style>
  <w:style w:type="paragraph" w:customStyle="1" w:styleId="ACTitle-2">
    <w:name w:val="AC_Title-2"/>
    <w:basedOn w:val="Normal"/>
    <w:next w:val="ACNormal"/>
    <w:qFormat/>
    <w:rsid w:val="00FF6875"/>
    <w:pPr>
      <w:widowControl/>
      <w:tabs>
        <w:tab w:val="left" w:pos="1134"/>
      </w:tabs>
      <w:suppressAutoHyphens w:val="0"/>
      <w:autoSpaceDN/>
      <w:spacing w:before="120" w:after="120"/>
      <w:contextualSpacing/>
      <w:jc w:val="center"/>
      <w:textAlignment w:val="auto"/>
    </w:pPr>
    <w:rPr>
      <w:rFonts w:eastAsiaTheme="minorEastAsia" w:cstheme="minorBidi"/>
      <w:b/>
      <w:sz w:val="28"/>
      <w:szCs w:val="28"/>
      <w:lang w:val="it-IT"/>
    </w:rPr>
  </w:style>
  <w:style w:type="paragraph" w:customStyle="1" w:styleId="ACTitle-2Addendum">
    <w:name w:val="AC_Title-2_Addendum"/>
    <w:basedOn w:val="Normal"/>
    <w:next w:val="ACbullet-list"/>
    <w:qFormat/>
    <w:rsid w:val="00FF6875"/>
    <w:pPr>
      <w:widowControl/>
      <w:tabs>
        <w:tab w:val="left" w:pos="1134"/>
      </w:tabs>
      <w:suppressAutoHyphens w:val="0"/>
      <w:autoSpaceDN/>
      <w:spacing w:before="120" w:after="120"/>
      <w:contextualSpacing/>
      <w:textAlignment w:val="auto"/>
    </w:pPr>
    <w:rPr>
      <w:rFonts w:eastAsiaTheme="minorEastAsia" w:cstheme="minorBidi"/>
      <w:b/>
      <w:sz w:val="20"/>
      <w:szCs w:val="20"/>
      <w:lang w:val="it-IT"/>
    </w:rPr>
  </w:style>
  <w:style w:type="paragraph" w:customStyle="1" w:styleId="ACTitle-3Addendum">
    <w:name w:val="AC_Title-3_Addendum"/>
    <w:basedOn w:val="ACTitle-2Addendum"/>
    <w:next w:val="ACbullet-list"/>
    <w:qFormat/>
    <w:rsid w:val="00FF6875"/>
  </w:style>
  <w:style w:type="character" w:styleId="Lienhypertexte">
    <w:name w:val="Hyperlink"/>
    <w:basedOn w:val="Policepardfaut"/>
    <w:uiPriority w:val="99"/>
    <w:unhideWhenUsed/>
    <w:qFormat/>
    <w:rsid w:val="00FF6875"/>
    <w:rPr>
      <w:color w:val="0000FF"/>
      <w:u w:val="single"/>
    </w:rPr>
  </w:style>
  <w:style w:type="character" w:styleId="Lienhypertextesuivivisit">
    <w:name w:val="FollowedHyperlink"/>
    <w:basedOn w:val="Policepardfaut"/>
    <w:uiPriority w:val="99"/>
    <w:semiHidden/>
    <w:unhideWhenUsed/>
    <w:rsid w:val="00FF6875"/>
    <w:rPr>
      <w:color w:val="954F72" w:themeColor="followedHyperlink"/>
      <w:u w:val="single"/>
    </w:rPr>
  </w:style>
  <w:style w:type="paragraph" w:customStyle="1" w:styleId="ACguide-rougebullet-list">
    <w:name w:val="AC_guide-rouge_bullet-list"/>
    <w:basedOn w:val="Normal"/>
    <w:qFormat/>
    <w:rsid w:val="00FF6875"/>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character" w:styleId="Marquedecommentaire">
    <w:name w:val="annotation reference"/>
    <w:basedOn w:val="Policepardfaut"/>
    <w:uiPriority w:val="99"/>
    <w:semiHidden/>
    <w:unhideWhenUsed/>
    <w:rsid w:val="00FF6875"/>
    <w:rPr>
      <w:sz w:val="16"/>
      <w:szCs w:val="16"/>
    </w:rPr>
  </w:style>
  <w:style w:type="paragraph" w:styleId="Commentaire">
    <w:name w:val="annotation text"/>
    <w:basedOn w:val="Normal"/>
    <w:link w:val="CommentaireCar"/>
    <w:uiPriority w:val="99"/>
    <w:unhideWhenUsed/>
    <w:rsid w:val="00FF6875"/>
    <w:rPr>
      <w:sz w:val="20"/>
      <w:szCs w:val="20"/>
    </w:rPr>
  </w:style>
  <w:style w:type="character" w:customStyle="1" w:styleId="CommentaireCar">
    <w:name w:val="Commentaire Car"/>
    <w:basedOn w:val="Policepardfaut"/>
    <w:link w:val="Commentaire"/>
    <w:uiPriority w:val="99"/>
    <w:rsid w:val="00FF6875"/>
    <w:rPr>
      <w:rFonts w:ascii="Arial" w:eastAsia="MS Mincho" w:hAnsi="Arial" w:cs="DejaVu Sans"/>
      <w:sz w:val="20"/>
      <w:szCs w:val="20"/>
      <w:lang w:val="de-DE" w:eastAsia="it-IT"/>
    </w:rPr>
  </w:style>
  <w:style w:type="paragraph" w:styleId="Objetducommentaire">
    <w:name w:val="annotation subject"/>
    <w:basedOn w:val="Commentaire"/>
    <w:next w:val="Commentaire"/>
    <w:link w:val="ObjetducommentaireCar"/>
    <w:uiPriority w:val="99"/>
    <w:semiHidden/>
    <w:unhideWhenUsed/>
    <w:rsid w:val="00FF6875"/>
    <w:rPr>
      <w:b/>
      <w:bCs/>
    </w:rPr>
  </w:style>
  <w:style w:type="character" w:customStyle="1" w:styleId="ObjetducommentaireCar">
    <w:name w:val="Objet du commentaire Car"/>
    <w:basedOn w:val="CommentaireCar"/>
    <w:link w:val="Objetducommentaire"/>
    <w:uiPriority w:val="99"/>
    <w:semiHidden/>
    <w:rsid w:val="00FF6875"/>
    <w:rPr>
      <w:rFonts w:ascii="Arial" w:eastAsia="MS Mincho" w:hAnsi="Arial" w:cs="DejaVu Sans"/>
      <w:b/>
      <w:bCs/>
      <w:sz w:val="20"/>
      <w:szCs w:val="20"/>
      <w:lang w:val="de-DE" w:eastAsia="it-IT"/>
    </w:rPr>
  </w:style>
  <w:style w:type="paragraph" w:styleId="Rvision">
    <w:name w:val="Revision"/>
    <w:hidden/>
    <w:uiPriority w:val="99"/>
    <w:semiHidden/>
    <w:rsid w:val="00FF6875"/>
    <w:pPr>
      <w:spacing w:after="0" w:line="240" w:lineRule="auto"/>
    </w:pPr>
    <w:rPr>
      <w:rFonts w:ascii="Arial" w:eastAsia="MS Mincho" w:hAnsi="Arial" w:cs="DejaVu Sans"/>
      <w:lang w:val="de-DE" w:eastAsia="it-IT"/>
    </w:rPr>
  </w:style>
  <w:style w:type="paragraph" w:customStyle="1" w:styleId="ACNormaltableau3col">
    <w:name w:val="AC_Normal_tableau_3col"/>
    <w:basedOn w:val="ACNormaltableau2col"/>
    <w:qFormat/>
    <w:rsid w:val="00FF6875"/>
    <w:rPr>
      <w:iCs w:val="0"/>
    </w:rPr>
  </w:style>
  <w:style w:type="paragraph" w:customStyle="1" w:styleId="ACNormaltableau4col">
    <w:name w:val="AC_Normal_tableau_4col"/>
    <w:basedOn w:val="ACNormal"/>
    <w:qFormat/>
    <w:rsid w:val="00FF6875"/>
    <w:pPr>
      <w:tabs>
        <w:tab w:val="clear" w:pos="1134"/>
        <w:tab w:val="center" w:pos="1638"/>
        <w:tab w:val="center" w:pos="2772"/>
        <w:tab w:val="center" w:pos="3906"/>
      </w:tabs>
    </w:pPr>
    <w:rPr>
      <w:lang w:val="en-US"/>
    </w:rPr>
  </w:style>
  <w:style w:type="table" w:styleId="Grilledutableau">
    <w:name w:val="Table Grid"/>
    <w:basedOn w:val="TableauNormal"/>
    <w:uiPriority w:val="59"/>
    <w:rsid w:val="00FF6875"/>
    <w:pPr>
      <w:numPr>
        <w:numId w:val="10"/>
      </w:numPr>
      <w:tabs>
        <w:tab w:val="num" w:pos="0"/>
      </w:tabs>
      <w:spacing w:after="0" w:line="240" w:lineRule="auto"/>
      <w:ind w:hanging="360"/>
    </w:pPr>
    <w:rPr>
      <w:rFonts w:ascii="Arial" w:eastAsiaTheme="minorEastAsia" w:hAnsi="Arial"/>
      <w:lang w:val="de-DE"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normalsous-tableau">
    <w:name w:val="AC_normal_sous-tableau"/>
    <w:basedOn w:val="ACNormal"/>
    <w:qFormat/>
    <w:rsid w:val="00FF6875"/>
    <w:pPr>
      <w:ind w:left="33"/>
    </w:pPr>
  </w:style>
  <w:style w:type="paragraph" w:customStyle="1" w:styleId="ACpied-de-page">
    <w:name w:val="AC_pied-de-page"/>
    <w:basedOn w:val="Pieddepage"/>
    <w:qFormat/>
    <w:rsid w:val="001121A1"/>
    <w:pPr>
      <w:tabs>
        <w:tab w:val="clear" w:pos="4536"/>
        <w:tab w:val="clear" w:pos="9072"/>
        <w:tab w:val="center" w:pos="5245"/>
        <w:tab w:val="right" w:pos="9638"/>
      </w:tabs>
    </w:pPr>
    <w:rPr>
      <w:sz w:val="14"/>
    </w:rPr>
  </w:style>
  <w:style w:type="paragraph" w:customStyle="1" w:styleId="ACNormal3col">
    <w:name w:val="AC_Normal_3col"/>
    <w:basedOn w:val="ACNormal"/>
    <w:qFormat/>
    <w:rsid w:val="00771696"/>
    <w:pPr>
      <w:tabs>
        <w:tab w:val="clear" w:pos="1134"/>
        <w:tab w:val="center" w:pos="2024"/>
        <w:tab w:val="center" w:pos="3933"/>
      </w:tabs>
    </w:pPr>
    <w:rPr>
      <w:lang w:val="en-GB"/>
    </w:rPr>
  </w:style>
  <w:style w:type="character" w:customStyle="1" w:styleId="Menzionenonrisolta1">
    <w:name w:val="Menzione non risolta1"/>
    <w:basedOn w:val="Policepardfaut"/>
    <w:uiPriority w:val="99"/>
    <w:semiHidden/>
    <w:unhideWhenUsed/>
    <w:rsid w:val="002B5F5C"/>
    <w:rPr>
      <w:color w:val="605E5C"/>
      <w:shd w:val="clear" w:color="auto" w:fill="E1DFDD"/>
    </w:rPr>
  </w:style>
  <w:style w:type="paragraph" w:customStyle="1" w:styleId="ACparagraphedelisteguide-bullet">
    <w:name w:val="AC_paragraphe de liste_guide-bullet"/>
    <w:basedOn w:val="Normal"/>
    <w:qFormat/>
    <w:rsid w:val="004F00BA"/>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paragraph" w:styleId="Sansinterligne">
    <w:name w:val="No Spacing"/>
    <w:uiPriority w:val="1"/>
    <w:qFormat/>
    <w:rsid w:val="0025569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en-US"/>
    </w:rPr>
  </w:style>
  <w:style w:type="paragraph" w:customStyle="1" w:styleId="Standard1">
    <w:name w:val="Standard1"/>
    <w:qFormat/>
    <w:rsid w:val="004578B3"/>
    <w:pPr>
      <w:widowControl w:val="0"/>
      <w:suppressAutoHyphens/>
      <w:autoSpaceDN w:val="0"/>
      <w:spacing w:after="0" w:line="240" w:lineRule="auto"/>
      <w:textAlignment w:val="baseline"/>
    </w:pPr>
    <w:rPr>
      <w:rFonts w:ascii="Arial" w:eastAsia="MS Mincho" w:hAnsi="Arial" w:cs="DejaVu Sans"/>
      <w:sz w:val="18"/>
      <w:lang w:val="de-DE" w:eastAsia="it-IT"/>
    </w:rPr>
  </w:style>
  <w:style w:type="character" w:customStyle="1" w:styleId="SprechblasentextZchn">
    <w:name w:val="Sprechblasentext Zchn"/>
    <w:basedOn w:val="Policepardfaut"/>
    <w:rsid w:val="004578B3"/>
    <w:rPr>
      <w:rFonts w:ascii="Segoe UI" w:eastAsia="Segoe UI" w:hAnsi="Segoe UI" w:cs="Segoe UI"/>
      <w:sz w:val="18"/>
      <w:szCs w:val="18"/>
      <w:lang w:val="it-IT"/>
    </w:rPr>
  </w:style>
  <w:style w:type="numbering" w:customStyle="1" w:styleId="WWNum1">
    <w:name w:val="WWNum1"/>
    <w:basedOn w:val="Aucuneliste"/>
    <w:rsid w:val="004578B3"/>
    <w:pPr>
      <w:numPr>
        <w:numId w:val="6"/>
      </w:numPr>
    </w:pPr>
  </w:style>
  <w:style w:type="paragraph" w:styleId="Explorateurdedocuments">
    <w:name w:val="Document Map"/>
    <w:basedOn w:val="Normal"/>
    <w:link w:val="ExplorateurdedocumentsCar"/>
    <w:uiPriority w:val="99"/>
    <w:semiHidden/>
    <w:unhideWhenUsed/>
    <w:rsid w:val="00C56C6E"/>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C56C6E"/>
    <w:rPr>
      <w:rFonts w:ascii="Times New Roman" w:eastAsia="MS Mincho" w:hAnsi="Times New Roman" w:cs="Times New Roman"/>
      <w:sz w:val="24"/>
      <w:szCs w:val="24"/>
      <w:lang w:val="de-DE" w:eastAsia="it-IT"/>
    </w:rPr>
  </w:style>
  <w:style w:type="character" w:styleId="Mentionnonrsolue">
    <w:name w:val="Unresolved Mention"/>
    <w:basedOn w:val="Policepardfaut"/>
    <w:uiPriority w:val="99"/>
    <w:rsid w:val="00D00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11">
      <w:bodyDiv w:val="1"/>
      <w:marLeft w:val="0"/>
      <w:marRight w:val="0"/>
      <w:marTop w:val="0"/>
      <w:marBottom w:val="0"/>
      <w:divBdr>
        <w:top w:val="none" w:sz="0" w:space="0" w:color="auto"/>
        <w:left w:val="none" w:sz="0" w:space="0" w:color="auto"/>
        <w:bottom w:val="none" w:sz="0" w:space="0" w:color="auto"/>
        <w:right w:val="none" w:sz="0" w:space="0" w:color="auto"/>
      </w:divBdr>
    </w:div>
    <w:div w:id="1206331593">
      <w:bodyDiv w:val="1"/>
      <w:marLeft w:val="0"/>
      <w:marRight w:val="0"/>
      <w:marTop w:val="0"/>
      <w:marBottom w:val="0"/>
      <w:divBdr>
        <w:top w:val="none" w:sz="0" w:space="0" w:color="auto"/>
        <w:left w:val="none" w:sz="0" w:space="0" w:color="auto"/>
        <w:bottom w:val="none" w:sz="0" w:space="0" w:color="auto"/>
        <w:right w:val="none" w:sz="0" w:space="0" w:color="auto"/>
      </w:divBdr>
    </w:div>
    <w:div w:id="15366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2Sail.com" TargetMode="External"/><Relationship Id="rId13" Type="http://schemas.openxmlformats.org/officeDocument/2006/relationships/hyperlink" Target="https://juryterminal.manage2s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juryterminal.manage2sail.com/" TargetMode="External"/><Relationship Id="rId17" Type="http://schemas.openxmlformats.org/officeDocument/2006/relationships/hyperlink" Target="https://juryterminal.manage2s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uryterminal.manage2sail.com/" TargetMode="External"/><Relationship Id="rId20" Type="http://schemas.openxmlformats.org/officeDocument/2006/relationships/hyperlink" Target="https://portal.manage2sail.com/fr-CH/login/sign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yterminal.manage2s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uryterminal.manage2sail.com/" TargetMode="External"/><Relationship Id="rId23" Type="http://schemas.openxmlformats.org/officeDocument/2006/relationships/header" Target="header1.xml"/><Relationship Id="rId10" Type="http://schemas.openxmlformats.org/officeDocument/2006/relationships/hyperlink" Target="https://juryterminal.manage2sail.co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Manage2Sail.com" TargetMode="External"/><Relationship Id="rId14" Type="http://schemas.openxmlformats.org/officeDocument/2006/relationships/hyperlink" Target="https://juryterminal.manage2sail.com/"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74362-4EC4-C94E-9E97-FEBA742B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4720</Words>
  <Characters>25965</Characters>
  <Application>Microsoft Office Word</Application>
  <DocSecurity>0</DocSecurity>
  <Lines>216</Lines>
  <Paragraphs>61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30624</CharactersWithSpaces>
  <SharedDoc>false</SharedDoc>
  <HLinks>
    <vt:vector size="6" baseType="variant">
      <vt:variant>
        <vt:i4>589889</vt:i4>
      </vt:variant>
      <vt:variant>
        <vt:i4>0</vt:i4>
      </vt:variant>
      <vt:variant>
        <vt:i4>0</vt:i4>
      </vt:variant>
      <vt:variant>
        <vt:i4>5</vt:i4>
      </vt:variant>
      <vt:variant>
        <vt:lpwstr>https://www.sailing.org/raceofficials/eventorganizers/nor.php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Bauder</dc:creator>
  <cp:keywords/>
  <dc:description/>
  <cp:lastModifiedBy>JB Luther</cp:lastModifiedBy>
  <cp:revision>28</cp:revision>
  <cp:lastPrinted>2021-05-29T07:32:00Z</cp:lastPrinted>
  <dcterms:created xsi:type="dcterms:W3CDTF">2025-04-01T22:05:00Z</dcterms:created>
  <dcterms:modified xsi:type="dcterms:W3CDTF">2025-04-04T09:01:00Z</dcterms:modified>
</cp:coreProperties>
</file>